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16" w:rsidRDefault="009601E9" w:rsidP="00501B16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Понятие многогранни</w:t>
      </w:r>
      <w:r w:rsidR="00501B16">
        <w:rPr>
          <w:rFonts w:ascii="Arial" w:hAnsi="Arial" w:cs="Arial"/>
          <w:color w:val="333333"/>
          <w:sz w:val="27"/>
          <w:szCs w:val="27"/>
        </w:rPr>
        <w:t>ка</w:t>
      </w:r>
    </w:p>
    <w:p w:rsidR="00501B16" w:rsidRDefault="00501B16" w:rsidP="00501B16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</w:p>
    <w:p w:rsidR="00501B16" w:rsidRDefault="00501B16" w:rsidP="00501B16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032450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Понятие многогранника</w:t>
      </w:r>
    </w:p>
    <w:p w:rsidR="009601E9" w:rsidRDefault="009601E9" w:rsidP="00032450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2. Тетраэдр</w:t>
      </w:r>
    </w:p>
    <w:p w:rsidR="009601E9" w:rsidRDefault="009601E9" w:rsidP="00032450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3. Правильный тетраэдр </w:t>
      </w:r>
    </w:p>
    <w:p w:rsidR="009601E9" w:rsidRDefault="009601E9" w:rsidP="00032450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Объем тетраэдра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5. Пример задачи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Понятие многогранника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Определение 1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Многогранником называется геометрическое тело в пространстве, которое ограниченно несколькими многоугольниками. Примеры многогранников Вы можете видеть на рисунке 1.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5934710" cy="1190625"/>
            <wp:effectExtent l="0" t="0" r="8890" b="9525"/>
            <wp:docPr id="1" name="Рисунок 1" descr="C:\Users\777\Desktop\math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math5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Рисунок 1. Примеры многогранников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этом многоугольники, из которых состоят многогранники, называют гранями многогранника, стороны многоугольников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-- 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сторонами многогранника, а вершины многоугольников -- вершинами многогранника.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Определение 2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Если многогранник всегда будет лежать по одну сторону от любой плоскости его граней, то многогранник называется выпуклым (рис. 2).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39F97622" wp14:editId="3235BBA9">
            <wp:extent cx="2475781" cy="1285260"/>
            <wp:effectExtent l="0" t="0" r="1270" b="0"/>
            <wp:docPr id="2" name="Рисунок 2" descr="C:\Users\777\Desktop\math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math5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42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Рисунок 2. Выпуклый многогранник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Определение 3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Если многогранник лежит по разные стороны хотя бы одной плоскости его грани, то многогранник называется невыпуклым (рис. 3).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1776730" cy="1569720"/>
            <wp:effectExtent l="0" t="0" r="0" b="0"/>
            <wp:docPr id="3" name="Рисунок 3" descr="C:\Users\777\Desktop\math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math5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Рисунок 3. Невыпуклый многогранник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Рассмотрим далее детально, как пример многогранника, тетраэдр.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Тетраэдр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Понятие тетраэдра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Определение 4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Геометрическая фигура в пространстве, составленная из треугольника, вершины которого соединены с точкой, не лежащей в плоскости, содержащей треугольник, называется тетраэдром (рис. 4).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1958340" cy="1802765"/>
            <wp:effectExtent l="0" t="0" r="3810" b="6985"/>
            <wp:docPr id="4" name="Рисунок 4" descr="C:\Users\777\Desktop\math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math5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Рисунок 4. Тетраэдр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Таким образом, гранями тетраэдра являются 4 треугольника.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Правильный тетраэдр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Определение 5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Тетраэдр, гранями которого являются четыре правильных треугольника, называется правильным тетраэдром.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Теорема 1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Все боковые грани правильного тетраэдра и его основание являются равносторонними треугольниками, которые равны между собой.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Доказательство.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Рассмотрим правильный тетраэдр ABCD.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Так как все его грани правильные треугольники, то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ледовательно, по III признаку равенства треугольников все грани правильного тетраэдра равны между собой. Теорема доказана.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Введем теперь следующее определение, связанное с понятием правильной пирамиды.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Определение 6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Апофемой правильного тетраэдра называется высота её боковой грани.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Очевидно, что по теореме один все апофемы равны между собой. </w:t>
      </w:r>
    </w:p>
    <w:p w:rsidR="00501B16" w:rsidRDefault="00501B16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Теорема 2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Площадь полной поверхности правильного тетраэдра определяется как удвоенное произведение длины основания на апофему.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Доказательство.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Обозначим сторону основания правильного тетраэдра через a, а апофему через d. Следовательно, площадь боковой грани равна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Т</w:t>
      </w:r>
      <w:proofErr w:type="gramEnd"/>
      <w:r>
        <w:rPr>
          <w:rFonts w:ascii="Arial" w:hAnsi="Arial" w:cs="Arial"/>
          <w:color w:val="333333"/>
          <w:sz w:val="27"/>
          <w:szCs w:val="27"/>
        </w:rPr>
        <w:t>ак как, по теореме 1, все боковые стороны и основание равны, то Теорема доказана.</w:t>
      </w:r>
    </w:p>
    <w:p w:rsidR="00F17184" w:rsidRDefault="00F17184" w:rsidP="00F1718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7"/>
          <w:szCs w:val="27"/>
        </w:rPr>
      </w:pPr>
    </w:p>
    <w:p w:rsidR="00F17184" w:rsidRDefault="009601E9" w:rsidP="00F17184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Объем</w:t>
      </w:r>
      <w:r w:rsidR="00F17184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 тетраэдра</w:t>
      </w:r>
    </w:p>
    <w:p w:rsidR="00F17184" w:rsidRDefault="00F17184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Теорема 3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Объем тетраэдра определяется трети произведения площади основания на высоту.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Доказательство.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Рассмотрим тетраэдр ABCO, с основанием ABC. Проведем высоту OM2 и проведем через нее ось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Ox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так, что точка O - начало координат. Будем проводить сечения перпендикулярно оси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Ox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Рассмотрим рисунок 5.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 wp14:anchorId="18961DFA" wp14:editId="5208C3C8">
            <wp:extent cx="1569720" cy="1898015"/>
            <wp:effectExtent l="0" t="0" r="0" b="6985"/>
            <wp:docPr id="5" name="Рисунок 5" descr="C:\Users\777\Desktop\math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math5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Рисунок 5.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Треугольники и OA1B1 и OAB, и треугольники и OA1M1 и OAM подобны, значит Аналогично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З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начит, треугольники и A1B1C1 и ABC подобны с коэффициентом подобия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xh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 Значит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ледовательно Теорема доказана.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Пример задачи </w:t>
      </w:r>
    </w:p>
    <w:p w:rsid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Пример 1</w:t>
      </w:r>
    </w:p>
    <w:p w:rsidR="008C4DBA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Найти площадь полной поверхности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правильного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тетраэдр, если её боковая сторона равняется</w:t>
      </w:r>
      <w:r w:rsidR="00501B16">
        <w:rPr>
          <w:rFonts w:ascii="Arial" w:hAnsi="Arial" w:cs="Arial"/>
          <w:color w:val="333333"/>
          <w:sz w:val="27"/>
          <w:szCs w:val="27"/>
        </w:rPr>
        <w:t xml:space="preserve"> </w:t>
      </w:r>
      <w:r w:rsidR="008C4DBA">
        <w:rPr>
          <w:rFonts w:ascii="Arial" w:hAnsi="Arial" w:cs="Arial"/>
          <w:color w:val="333333"/>
          <w:sz w:val="27"/>
          <w:szCs w:val="27"/>
        </w:rPr>
        <w:t>6</w:t>
      </w:r>
    </w:p>
    <w:p w:rsidR="008C4DBA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 Решение.</w:t>
      </w:r>
    </w:p>
    <w:p w:rsidR="008C4DBA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Так как тетраэдр правильный, то по теореме Пифагора </w:t>
      </w:r>
    </w:p>
    <w:p w:rsidR="00F17184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333333"/>
                <w:sz w:val="27"/>
                <w:szCs w:val="27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color w:val="333333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333333"/>
                    <w:sz w:val="27"/>
                    <w:szCs w:val="27"/>
                  </w:rPr>
                  <m:t>6</m:t>
                </m:r>
              </m:e>
              <m:sup>
                <m:r>
                  <w:rPr>
                    <w:rFonts w:ascii="Cambria Math" w:hAnsi="Cambria Math" w:cs="Arial"/>
                    <w:color w:val="333333"/>
                    <w:sz w:val="27"/>
                    <w:szCs w:val="27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color w:val="333333"/>
            <w:sz w:val="27"/>
            <w:szCs w:val="27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333333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hAnsi="Cambria Math" w:cs="Arial"/>
                <w:color w:val="333333"/>
                <w:sz w:val="27"/>
                <w:szCs w:val="27"/>
              </w:rPr>
              <m:t>3</m:t>
            </m:r>
            <m:ctrlPr>
              <w:rPr>
                <w:rFonts w:ascii="Cambria Math" w:hAnsi="Cambria Math" w:cs="Arial"/>
                <w:i/>
                <w:color w:val="333333"/>
                <w:sz w:val="27"/>
                <w:szCs w:val="27"/>
              </w:rPr>
            </m:ctrlPr>
          </m:e>
          <m:sup>
            <m:r>
              <w:rPr>
                <w:rFonts w:ascii="Cambria Math" w:hAnsi="Cambria Math" w:cs="Arial"/>
                <w:color w:val="333333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Arial"/>
            <w:color w:val="333333"/>
            <w:sz w:val="27"/>
            <w:szCs w:val="27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333333"/>
                <w:sz w:val="27"/>
                <w:szCs w:val="27"/>
              </w:rPr>
            </m:ctrlPr>
          </m:radPr>
          <m:deg/>
          <m:e>
            <m:r>
              <w:rPr>
                <w:rFonts w:ascii="Cambria Math" w:hAnsi="Cambria Math" w:cs="Arial"/>
                <w:color w:val="333333"/>
                <w:sz w:val="27"/>
                <w:szCs w:val="27"/>
              </w:rPr>
              <m:t>27</m:t>
            </m:r>
          </m:e>
        </m:rad>
        <m:r>
          <w:rPr>
            <w:rFonts w:ascii="Cambria Math" w:hAnsi="Cambria Math" w:cs="Arial"/>
            <w:color w:val="333333"/>
            <w:sz w:val="27"/>
            <w:szCs w:val="27"/>
          </w:rPr>
          <m:t>=3√3</m:t>
        </m:r>
      </m:oMath>
    </w:p>
    <w:p w:rsidR="00F17184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 теореме 2 </w:t>
      </w:r>
    </w:p>
    <w:p w:rsidR="00F17184" w:rsidRDefault="00F17184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</w:p>
    <w:p w:rsidR="008C4DBA" w:rsidRDefault="00F17184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S=</w:t>
      </w:r>
      <m:oMath>
        <m:r>
          <w:rPr>
            <w:rFonts w:ascii="Cambria Math" w:hAnsi="Cambria Math" w:cs="Arial"/>
            <w:color w:val="333333"/>
            <w:sz w:val="27"/>
            <w:szCs w:val="27"/>
          </w:rPr>
          <m:t xml:space="preserve"> </m:t>
        </m:r>
        <m:r>
          <w:rPr>
            <w:rFonts w:ascii="Cambria Math" w:hAnsi="Cambria Math" w:cs="Arial"/>
            <w:color w:val="333333"/>
            <w:sz w:val="27"/>
            <w:szCs w:val="27"/>
          </w:rPr>
          <m:t>2*6*3√3</m:t>
        </m:r>
      </m:oMath>
      <w:r>
        <w:rPr>
          <w:rFonts w:ascii="Cambria Math" w:hAnsi="Cambria Math" w:cs="Cambria Math"/>
          <w:color w:val="333333"/>
          <w:sz w:val="27"/>
          <w:szCs w:val="27"/>
        </w:rPr>
        <w:t xml:space="preserve"> </w:t>
      </w:r>
      <w:r w:rsidR="009601E9">
        <w:rPr>
          <w:rFonts w:ascii="Arial" w:hAnsi="Arial" w:cs="Arial"/>
          <w:color w:val="333333"/>
          <w:sz w:val="27"/>
          <w:szCs w:val="27"/>
        </w:rPr>
        <w:t>=36</w:t>
      </w:r>
      <w:r w:rsidR="008C4DBA">
        <w:rPr>
          <w:rFonts w:ascii="Arial" w:hAnsi="Arial" w:cs="Arial"/>
          <w:color w:val="333333"/>
          <w:sz w:val="27"/>
          <w:szCs w:val="27"/>
        </w:rPr>
        <w:t>√</w:t>
      </w:r>
      <w:r w:rsidR="009601E9">
        <w:rPr>
          <w:rFonts w:ascii="Arial" w:hAnsi="Arial" w:cs="Arial"/>
          <w:color w:val="333333"/>
          <w:sz w:val="27"/>
          <w:szCs w:val="27"/>
        </w:rPr>
        <w:t>3</w:t>
      </w:r>
      <w:bookmarkStart w:id="0" w:name="_GoBack"/>
      <w:bookmarkEnd w:id="0"/>
    </w:p>
    <w:p w:rsidR="00D91EFD" w:rsidRPr="009601E9" w:rsidRDefault="009601E9" w:rsidP="009601E9">
      <w:pPr>
        <w:pStyle w:val="a3"/>
        <w:shd w:val="clear" w:color="auto" w:fill="FFFFFF"/>
        <w:spacing w:before="0" w:beforeAutospacing="0" w:after="0" w:afterAutospacing="0" w:line="270" w:lineRule="atLeast"/>
        <w:ind w:left="-567" w:firstLine="30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 Ответ: 36</w:t>
      </w:r>
      <m:oMath>
        <m:r>
          <w:rPr>
            <w:rFonts w:ascii="Cambria Math" w:hAnsi="Cambria Math" w:cs="Arial"/>
            <w:color w:val="333333"/>
            <w:sz w:val="27"/>
            <w:szCs w:val="27"/>
          </w:rPr>
          <m:t>√3</m:t>
        </m:r>
      </m:oMath>
      <w:r>
        <w:rPr>
          <w:rFonts w:ascii="Arial" w:hAnsi="Arial" w:cs="Arial"/>
          <w:color w:val="333333"/>
          <w:sz w:val="27"/>
          <w:szCs w:val="27"/>
        </w:rPr>
        <w:t> .</w:t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D91EFD" w:rsidRPr="0096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AE3"/>
    <w:multiLevelType w:val="multilevel"/>
    <w:tmpl w:val="15F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66D4"/>
    <w:multiLevelType w:val="multilevel"/>
    <w:tmpl w:val="4472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97C10"/>
    <w:multiLevelType w:val="multilevel"/>
    <w:tmpl w:val="67E2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24831"/>
    <w:multiLevelType w:val="multilevel"/>
    <w:tmpl w:val="8EE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B6482"/>
    <w:multiLevelType w:val="multilevel"/>
    <w:tmpl w:val="3CEC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44896"/>
    <w:multiLevelType w:val="multilevel"/>
    <w:tmpl w:val="BE1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3"/>
    <w:rsid w:val="00032450"/>
    <w:rsid w:val="00054DBF"/>
    <w:rsid w:val="001160C3"/>
    <w:rsid w:val="001E57FC"/>
    <w:rsid w:val="00206DA8"/>
    <w:rsid w:val="002C67A5"/>
    <w:rsid w:val="002F519F"/>
    <w:rsid w:val="00305027"/>
    <w:rsid w:val="003F129A"/>
    <w:rsid w:val="00501B16"/>
    <w:rsid w:val="00533E40"/>
    <w:rsid w:val="0062276A"/>
    <w:rsid w:val="00721F2C"/>
    <w:rsid w:val="008C32C3"/>
    <w:rsid w:val="008C4DBA"/>
    <w:rsid w:val="009601E9"/>
    <w:rsid w:val="009D298F"/>
    <w:rsid w:val="00BE6BD8"/>
    <w:rsid w:val="00BF3E10"/>
    <w:rsid w:val="00D91EFD"/>
    <w:rsid w:val="00DE2364"/>
    <w:rsid w:val="00F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D2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E6B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33E40"/>
    <w:rPr>
      <w:i/>
      <w:iCs/>
    </w:rPr>
  </w:style>
  <w:style w:type="table" w:styleId="a9">
    <w:name w:val="Table Grid"/>
    <w:basedOn w:val="a1"/>
    <w:uiPriority w:val="59"/>
    <w:rsid w:val="00D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2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0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4D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2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3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D2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E6B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33E40"/>
    <w:rPr>
      <w:i/>
      <w:iCs/>
    </w:rPr>
  </w:style>
  <w:style w:type="table" w:styleId="a9">
    <w:name w:val="Table Grid"/>
    <w:basedOn w:val="a1"/>
    <w:uiPriority w:val="59"/>
    <w:rsid w:val="00D9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2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0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C4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0679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1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37549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8952-AE35-462D-9F1E-2800D98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2020-03-28T08:00:00Z</cp:lastPrinted>
  <dcterms:created xsi:type="dcterms:W3CDTF">2020-04-06T14:29:00Z</dcterms:created>
  <dcterms:modified xsi:type="dcterms:W3CDTF">2020-04-06T14:29:00Z</dcterms:modified>
</cp:coreProperties>
</file>