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Pr="00C60B03" w:rsidRDefault="0078063F" w:rsidP="00C60B03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60B0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Школьная </w:t>
      </w:r>
      <w:proofErr w:type="spellStart"/>
      <w:r w:rsidRPr="00C60B0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дезадаптация</w:t>
      </w:r>
      <w:proofErr w:type="spellEnd"/>
      <w:r w:rsidRPr="00C60B0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как педагогическое явление</w:t>
      </w:r>
    </w:p>
    <w:p w:rsidR="00C60B03" w:rsidRDefault="00C60B03" w:rsidP="00C60B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0B03" w:rsidRPr="00C60B03" w:rsidRDefault="00C60B03" w:rsidP="00C60B0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60B03">
        <w:rPr>
          <w:bCs/>
          <w:color w:val="000000"/>
          <w:sz w:val="28"/>
          <w:szCs w:val="28"/>
        </w:rPr>
        <w:t>План</w:t>
      </w:r>
      <w:r w:rsidRPr="00C60B03">
        <w:rPr>
          <w:bCs/>
          <w:color w:val="000000"/>
          <w:sz w:val="28"/>
          <w:szCs w:val="28"/>
        </w:rPr>
        <w:t>:</w:t>
      </w:r>
    </w:p>
    <w:p w:rsidR="00C60B03" w:rsidRPr="00C60B03" w:rsidRDefault="00C60B03" w:rsidP="00C60B0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60B03" w:rsidRPr="00C60B03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60B0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60B03">
        <w:rPr>
          <w:color w:val="000000"/>
          <w:sz w:val="28"/>
          <w:szCs w:val="28"/>
        </w:rPr>
        <w:t xml:space="preserve">История изучения предмета </w:t>
      </w:r>
      <w:proofErr w:type="spellStart"/>
      <w:r w:rsidRPr="00C60B03">
        <w:rPr>
          <w:color w:val="000000"/>
          <w:sz w:val="28"/>
          <w:szCs w:val="28"/>
        </w:rPr>
        <w:t>дезадаптации</w:t>
      </w:r>
      <w:proofErr w:type="spellEnd"/>
    </w:p>
    <w:p w:rsidR="00C60B03" w:rsidRPr="00C60B03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60B03">
        <w:rPr>
          <w:color w:val="000000"/>
          <w:sz w:val="28"/>
          <w:szCs w:val="28"/>
        </w:rPr>
        <w:t xml:space="preserve">2. </w:t>
      </w:r>
      <w:r w:rsidRPr="00C60B03">
        <w:rPr>
          <w:color w:val="000000"/>
          <w:sz w:val="28"/>
          <w:szCs w:val="28"/>
        </w:rPr>
        <w:t xml:space="preserve">Причины школьной </w:t>
      </w:r>
      <w:proofErr w:type="spellStart"/>
      <w:r w:rsidRPr="00C60B03">
        <w:rPr>
          <w:color w:val="000000"/>
          <w:sz w:val="28"/>
          <w:szCs w:val="28"/>
        </w:rPr>
        <w:t>дезадаптации</w:t>
      </w:r>
      <w:proofErr w:type="spellEnd"/>
    </w:p>
    <w:p w:rsidR="00C60B03" w:rsidRDefault="00C60B03" w:rsidP="00C60B03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 xml:space="preserve">История изучения предмета </w:t>
      </w:r>
      <w:proofErr w:type="spellStart"/>
      <w:r>
        <w:rPr>
          <w:rFonts w:ascii="Roboto-Regular" w:hAnsi="Roboto-Regular"/>
          <w:b/>
          <w:bCs/>
          <w:color w:val="000000"/>
          <w:sz w:val="23"/>
          <w:szCs w:val="23"/>
        </w:rPr>
        <w:t>дезадаптации</w:t>
      </w:r>
      <w:proofErr w:type="spellEnd"/>
    </w:p>
    <w:p w:rsidR="00786A05" w:rsidRDefault="00786A05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>
        <w:rPr>
          <w:color w:val="000000"/>
        </w:rPr>
        <w:t xml:space="preserve">    </w:t>
      </w:r>
      <w:r w:rsidR="00C60B03" w:rsidRPr="00786A05">
        <w:rPr>
          <w:color w:val="000000"/>
        </w:rPr>
        <w:t xml:space="preserve">Лишь с начала 80-х годов стали появляться работы, посвященные проблеме, которая все острее обозначалась в школьной практике. Становилось все более очевидно, что внешние симптомы неблагополучия имеют глубокую подоплеку, требующую серьезного изучения. Постепенно оформились четыре основные точки зрения на происхождение </w:t>
      </w:r>
      <w:proofErr w:type="spellStart"/>
      <w:r w:rsidR="00C60B03" w:rsidRPr="00786A05">
        <w:rPr>
          <w:color w:val="000000"/>
        </w:rPr>
        <w:t>Д.ш</w:t>
      </w:r>
      <w:proofErr w:type="spellEnd"/>
      <w:r w:rsidR="00C60B03" w:rsidRPr="00786A05">
        <w:rPr>
          <w:color w:val="000000"/>
        </w:rPr>
        <w:t xml:space="preserve">. - не столько противоречащие друг другу, сколько взаимодополняющие. Первая точка зрения исходит из того, что психотравмирующим фактором признается сам процесс обучения, как бы хорошо он ни был организован. Вызванные им нарушения называются </w:t>
      </w:r>
      <w:proofErr w:type="spellStart"/>
      <w:r w:rsidR="00C60B03" w:rsidRPr="00786A05">
        <w:rPr>
          <w:color w:val="000000"/>
        </w:rPr>
        <w:t>дидактогениями</w:t>
      </w:r>
      <w:proofErr w:type="spellEnd"/>
      <w:r w:rsidR="00C60B03" w:rsidRPr="00786A05">
        <w:rPr>
          <w:color w:val="000000"/>
        </w:rPr>
        <w:t xml:space="preserve">. 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bookmarkStart w:id="0" w:name="_GoBack"/>
      <w:bookmarkEnd w:id="0"/>
      <w:r w:rsidRPr="00786A05">
        <w:rPr>
          <w:color w:val="000000"/>
        </w:rPr>
        <w:t xml:space="preserve">Как пишет В.Е. Каган, в этом случае речь идет о «якобы изначально, фатально «больном» ребенке, </w:t>
      </w:r>
      <w:proofErr w:type="spellStart"/>
      <w:r w:rsidRPr="00786A05">
        <w:rPr>
          <w:color w:val="000000"/>
        </w:rPr>
        <w:t>дезадаптация</w:t>
      </w:r>
      <w:proofErr w:type="spellEnd"/>
      <w:r w:rsidRPr="00786A05">
        <w:rPr>
          <w:color w:val="000000"/>
        </w:rPr>
        <w:t xml:space="preserve"> которого обусловлена мозговым повреждением или отягощенной наследственностью». Если первая точка зрения представляется односторонней и неверной в силу недостаточного учета индивидуальных особенностей ребенка и его социальной среды, то вторая - в силу снятия ответственности со школы и семьи и возложения ее исключительно на врача. Более гибкой, по-видимому, является точка зрения, связывающая </w:t>
      </w:r>
      <w:proofErr w:type="spellStart"/>
      <w:r w:rsidRPr="00786A05">
        <w:rPr>
          <w:color w:val="000000"/>
        </w:rPr>
        <w:t>Д.ш</w:t>
      </w:r>
      <w:proofErr w:type="spellEnd"/>
      <w:r w:rsidRPr="00786A05">
        <w:rPr>
          <w:color w:val="000000"/>
        </w:rPr>
        <w:t xml:space="preserve">. с </w:t>
      </w:r>
      <w:proofErr w:type="spellStart"/>
      <w:r w:rsidRPr="00786A05">
        <w:rPr>
          <w:color w:val="000000"/>
        </w:rPr>
        <w:t>дидаскалогениями</w:t>
      </w:r>
      <w:proofErr w:type="spellEnd"/>
      <w:r w:rsidRPr="00786A05">
        <w:rPr>
          <w:color w:val="000000"/>
        </w:rPr>
        <w:t xml:space="preserve">, то есть с последствиями неправильного отношения учителя к ученику, неправильной организации образовательного процесса и учебной деятельности. Речь идет прежде всего о различных вариантах авторитарного стиля педагогического руководства классом (на что указывают Н.А. </w:t>
      </w:r>
      <w:proofErr w:type="spellStart"/>
      <w:r w:rsidRPr="00786A05">
        <w:rPr>
          <w:color w:val="000000"/>
        </w:rPr>
        <w:t>Березовин</w:t>
      </w:r>
      <w:proofErr w:type="spellEnd"/>
      <w:r w:rsidRPr="00786A05">
        <w:rPr>
          <w:color w:val="000000"/>
        </w:rPr>
        <w:t xml:space="preserve">, Я.Л. </w:t>
      </w:r>
      <w:proofErr w:type="spellStart"/>
      <w:r w:rsidRPr="00786A05">
        <w:rPr>
          <w:color w:val="000000"/>
        </w:rPr>
        <w:t>Коломинский</w:t>
      </w:r>
      <w:proofErr w:type="spellEnd"/>
      <w:r w:rsidRPr="00786A05">
        <w:rPr>
          <w:color w:val="000000"/>
        </w:rPr>
        <w:t xml:space="preserve"> и др.). Практика психологического консультирования учащихся и их родителей показывает, что жалобы на те или иные неправильные (или воспринимаемые как таковые) действия учителя в качестве причины возникновения личностных и поведенческих нарушений у детей чрезвычайно распространены. Однако, как отмечают многие психологи, неправильно сводить к проблеме «плохого», «предвзятого», «злонамеренного» учителя. Ведь известно, например, что </w:t>
      </w:r>
      <w:proofErr w:type="spellStart"/>
      <w:r w:rsidRPr="00786A05">
        <w:rPr>
          <w:color w:val="000000"/>
        </w:rPr>
        <w:t>сензитивность</w:t>
      </w:r>
      <w:proofErr w:type="spellEnd"/>
      <w:r w:rsidRPr="00786A05">
        <w:rPr>
          <w:color w:val="000000"/>
        </w:rPr>
        <w:t xml:space="preserve"> детей к </w:t>
      </w:r>
      <w:proofErr w:type="spellStart"/>
      <w:r w:rsidRPr="00786A05">
        <w:rPr>
          <w:color w:val="000000"/>
        </w:rPr>
        <w:t>дидаскалогениям</w:t>
      </w:r>
      <w:proofErr w:type="spellEnd"/>
      <w:r w:rsidRPr="00786A05">
        <w:rPr>
          <w:color w:val="000000"/>
        </w:rPr>
        <w:t xml:space="preserve"> неодинакова: компенсационные и </w:t>
      </w:r>
      <w:proofErr w:type="spellStart"/>
      <w:r w:rsidRPr="00786A05">
        <w:rPr>
          <w:color w:val="000000"/>
        </w:rPr>
        <w:t>психозащитные</w:t>
      </w:r>
      <w:proofErr w:type="spellEnd"/>
      <w:r w:rsidRPr="00786A05">
        <w:rPr>
          <w:color w:val="000000"/>
        </w:rPr>
        <w:t xml:space="preserve"> возможности детей очень велики и во многом зависят от внешкольных влияний на них и, прежде всего, от семейной ситуации. Более того, специфические отношения к ребенку в семье, стиль родительского поведения, актуальный семейный климат считаются рядом психологов едва ли не главной, а то и единственной причиной возникновения </w:t>
      </w:r>
      <w:proofErr w:type="spellStart"/>
      <w:r w:rsidRPr="00786A05">
        <w:rPr>
          <w:color w:val="000000"/>
        </w:rPr>
        <w:t>Д.ш</w:t>
      </w:r>
      <w:proofErr w:type="spellEnd"/>
      <w:r w:rsidRPr="00786A05">
        <w:rPr>
          <w:color w:val="000000"/>
        </w:rPr>
        <w:t>. или хотя бы некоторых ее форм. Правда, при этом не всегда принимается в расчет, что «среда определяет развитие ребенка через его переживания среды» (Л.С. Выготский).</w:t>
      </w:r>
    </w:p>
    <w:p w:rsidR="004A0DCE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Еще более гибкой, комплексной является гипотеза о происхождении Д. ш., которая вместо одностороннего учета </w:t>
      </w:r>
      <w:proofErr w:type="spellStart"/>
      <w:r w:rsidRPr="00786A05">
        <w:rPr>
          <w:color w:val="000000"/>
        </w:rPr>
        <w:t>дидактогений</w:t>
      </w:r>
      <w:proofErr w:type="spellEnd"/>
      <w:r w:rsidRPr="00786A05">
        <w:rPr>
          <w:color w:val="000000"/>
        </w:rPr>
        <w:t xml:space="preserve"> и «отягощенной» наследственности, с одной стороны, и </w:t>
      </w:r>
      <w:proofErr w:type="spellStart"/>
      <w:r w:rsidRPr="00786A05">
        <w:rPr>
          <w:color w:val="000000"/>
        </w:rPr>
        <w:t>дидаскалогений</w:t>
      </w:r>
      <w:proofErr w:type="spellEnd"/>
      <w:r w:rsidRPr="00786A05">
        <w:rPr>
          <w:color w:val="000000"/>
        </w:rPr>
        <w:t xml:space="preserve"> и особенностей семейной среды - с другой пытается учесть все эти факторы и влияния в их системном единстве. Примером такого подхода могут служить работы А.Л. </w:t>
      </w:r>
      <w:proofErr w:type="spellStart"/>
      <w:r w:rsidRPr="00786A05">
        <w:rPr>
          <w:color w:val="000000"/>
        </w:rPr>
        <w:t>Венгера</w:t>
      </w:r>
      <w:proofErr w:type="spellEnd"/>
      <w:r w:rsidRPr="00786A05">
        <w:rPr>
          <w:color w:val="000000"/>
        </w:rPr>
        <w:t xml:space="preserve"> и Е.В. Новиковой, обобщающие их опыт консультирования детей младшего школьного возраста. Так, Е.В. Новикова, основываясь на взглядах Л.С. Выготского, Л.И. </w:t>
      </w:r>
      <w:proofErr w:type="spellStart"/>
      <w:r w:rsidRPr="00786A05">
        <w:rPr>
          <w:color w:val="000000"/>
        </w:rPr>
        <w:t>Божович</w:t>
      </w:r>
      <w:proofErr w:type="spellEnd"/>
      <w:r w:rsidRPr="00786A05">
        <w:rPr>
          <w:color w:val="000000"/>
        </w:rPr>
        <w:t xml:space="preserve">, Л.С. Славиной и др., пишет, что «причиной возникновения психогенных нарушений являются не сами по себе промахи в деятельности </w:t>
      </w:r>
      <w:proofErr w:type="spellStart"/>
      <w:r w:rsidRPr="00786A05">
        <w:rPr>
          <w:color w:val="000000"/>
        </w:rPr>
        <w:lastRenderedPageBreak/>
        <w:t>младшеклассников</w:t>
      </w:r>
      <w:proofErr w:type="spellEnd"/>
      <w:r w:rsidRPr="00786A05">
        <w:rPr>
          <w:color w:val="000000"/>
        </w:rPr>
        <w:t xml:space="preserve">, а их переживания по поводу этих промахов». Переживания же ребенка в этом возрасте прямо зависят от его взаимоотношений со значимыми взрослыми (учителем, родителями). «Формой выражения этого отношения является стиль общения. Именно стиль общения взрослого с младшим школьником может затруднять овладение ребенком учебной деятельностью, а порой может приводить к тому, что реальные, а подчас и надуманные трудности, связанные с учебой, начнут восприниматься ребенком как неразрешимые, порожденные его неисправимыми недостатками. 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Такую же попытку своеобразного «синдромного», целостного анализа (в пределах психологической нормы) описывает А.Л. </w:t>
      </w:r>
      <w:proofErr w:type="spellStart"/>
      <w:r w:rsidRPr="00786A05">
        <w:rPr>
          <w:color w:val="000000"/>
        </w:rPr>
        <w:t>Венгер</w:t>
      </w:r>
      <w:proofErr w:type="spellEnd"/>
      <w:r w:rsidRPr="00786A05">
        <w:rPr>
          <w:color w:val="000000"/>
        </w:rPr>
        <w:t xml:space="preserve"> на материале жалоб родителей психологу на низкую успешность деятельности детей 6 - 7 лет на занятиях в школе или в детском саду и на поведенческие нарушения (см.: Особенности психического развития детей 6 - 7-летнего возраста /Под ред. Д.Б. </w:t>
      </w:r>
      <w:proofErr w:type="spellStart"/>
      <w:r w:rsidRPr="00786A05">
        <w:rPr>
          <w:color w:val="000000"/>
        </w:rPr>
        <w:t>Эльконина</w:t>
      </w:r>
      <w:proofErr w:type="spellEnd"/>
      <w:r w:rsidRPr="00786A05">
        <w:rPr>
          <w:color w:val="000000"/>
        </w:rPr>
        <w:t xml:space="preserve">, А.Л. </w:t>
      </w:r>
      <w:proofErr w:type="spellStart"/>
      <w:r w:rsidRPr="00786A05">
        <w:rPr>
          <w:color w:val="000000"/>
        </w:rPr>
        <w:t>Венгера</w:t>
      </w:r>
      <w:proofErr w:type="spellEnd"/>
      <w:r w:rsidRPr="00786A05">
        <w:rPr>
          <w:color w:val="000000"/>
        </w:rPr>
        <w:t>. М., 1988). Терминология, в которой родители и педагоги обычно излагают свои претензии к ребенку, отличается от терминологии психологического описания Д. ш. Тем не менее, сопоставляя, с одной стороны, их «</w:t>
      </w:r>
      <w:proofErr w:type="spellStart"/>
      <w:r w:rsidRPr="00786A05">
        <w:rPr>
          <w:color w:val="000000"/>
        </w:rPr>
        <w:t>здравосмысленный</w:t>
      </w:r>
      <w:proofErr w:type="spellEnd"/>
      <w:r w:rsidRPr="00786A05">
        <w:rPr>
          <w:color w:val="000000"/>
        </w:rPr>
        <w:t>» (симптоматический) подход и, с другой стороны, психологический подход к проблеме, можно выделить несколько основных форм Д. ш.</w:t>
      </w:r>
    </w:p>
    <w:p w:rsidR="004A0DCE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Первая форма - </w:t>
      </w:r>
      <w:proofErr w:type="spellStart"/>
      <w:r w:rsidRPr="00786A05">
        <w:rPr>
          <w:color w:val="000000"/>
        </w:rPr>
        <w:t>несформированность</w:t>
      </w:r>
      <w:proofErr w:type="spellEnd"/>
      <w:r w:rsidRPr="00786A05">
        <w:rPr>
          <w:color w:val="000000"/>
        </w:rPr>
        <w:t xml:space="preserve"> элементов и навыков учебной деятельности. Первичным следствием является падение успеваемости, и запросы психологу формулируются именно в этих терминах. Причиной </w:t>
      </w:r>
      <w:proofErr w:type="spellStart"/>
      <w:r w:rsidRPr="00786A05">
        <w:rPr>
          <w:color w:val="000000"/>
        </w:rPr>
        <w:t>несформированности</w:t>
      </w:r>
      <w:proofErr w:type="spellEnd"/>
      <w:r w:rsidRPr="00786A05">
        <w:rPr>
          <w:color w:val="000000"/>
        </w:rPr>
        <w:t xml:space="preserve"> учебной деятельности могут быть как индивидуальные особенности интеллектуального развития ребенка, так и педагогическая запущенность, невнимательное отношение родителей и учителя к тому, как дети овладевают приемами учебной деятельности. Естественно, </w:t>
      </w:r>
      <w:proofErr w:type="spellStart"/>
      <w:r w:rsidRPr="00786A05">
        <w:rPr>
          <w:color w:val="000000"/>
        </w:rPr>
        <w:t>дезадаптация</w:t>
      </w:r>
      <w:proofErr w:type="spellEnd"/>
      <w:r w:rsidRPr="00786A05">
        <w:rPr>
          <w:color w:val="000000"/>
        </w:rPr>
        <w:t xml:space="preserve"> такого рода возникает на начальных этапах обучения, при поступлении в школу, усугубляется в младших классах и может обостриться при переходе из начальной школы в среднюю, когда учебная деятельность поднимается на качественно новый уровень.</w:t>
      </w:r>
    </w:p>
    <w:p w:rsidR="004A0DCE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Вторая форма обусловлена </w:t>
      </w:r>
      <w:proofErr w:type="spellStart"/>
      <w:r w:rsidRPr="00786A05">
        <w:rPr>
          <w:color w:val="000000"/>
        </w:rPr>
        <w:t>несформированностью</w:t>
      </w:r>
      <w:proofErr w:type="spellEnd"/>
      <w:r w:rsidRPr="00786A05">
        <w:rPr>
          <w:color w:val="000000"/>
        </w:rPr>
        <w:t xml:space="preserve"> или искажением мотивации учебной деятельности, когда в системе мотивов ученика доминируют внешкольные ориентации. Внешние симптомы отсутствия учебной мотивации сходны с симптомами </w:t>
      </w:r>
      <w:proofErr w:type="spellStart"/>
      <w:r w:rsidRPr="00786A05">
        <w:rPr>
          <w:color w:val="000000"/>
        </w:rPr>
        <w:t>несформированности</w:t>
      </w:r>
      <w:proofErr w:type="spellEnd"/>
      <w:r w:rsidRPr="00786A05">
        <w:rPr>
          <w:color w:val="000000"/>
        </w:rPr>
        <w:t xml:space="preserve"> навыков учебной деятельности - недисциплинированность, отставание в учебе, невнимательность, безответственность, но, как правило, на фоне констатируемого достаточно высокого уровня познавательных способностей. Нарушения мотивации на начальных этапах обучения обычно связаны с ее недостаточной </w:t>
      </w:r>
      <w:proofErr w:type="spellStart"/>
      <w:r w:rsidRPr="00786A05">
        <w:rPr>
          <w:color w:val="000000"/>
        </w:rPr>
        <w:t>сформированностью</w:t>
      </w:r>
      <w:proofErr w:type="spellEnd"/>
      <w:r w:rsidRPr="00786A05">
        <w:rPr>
          <w:color w:val="000000"/>
        </w:rPr>
        <w:t xml:space="preserve">, тогда как в более старшем, подростковом возрасте может иметь место утрата интереса к учебе, возникновение сильных альтернативных мотивов. </w:t>
      </w:r>
    </w:p>
    <w:p w:rsidR="004A0DCE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Третья форма связана с неспособностью к произвольной регуляции поведения. Причину этого при отсутствии первичных нарушений чаще всего ищут в особенностях семейного воспитания: это либо потворствующая </w:t>
      </w:r>
      <w:proofErr w:type="spellStart"/>
      <w:r w:rsidRPr="00786A05">
        <w:rPr>
          <w:color w:val="000000"/>
        </w:rPr>
        <w:t>гипопротекция</w:t>
      </w:r>
      <w:proofErr w:type="spellEnd"/>
      <w:r w:rsidRPr="00786A05">
        <w:rPr>
          <w:color w:val="000000"/>
        </w:rPr>
        <w:t xml:space="preserve"> (вседозволенность, отсутствие ограничений и норм), либо доминирующая </w:t>
      </w:r>
      <w:proofErr w:type="spellStart"/>
      <w:r w:rsidRPr="00786A05">
        <w:rPr>
          <w:color w:val="000000"/>
        </w:rPr>
        <w:t>гиперпротекция</w:t>
      </w:r>
      <w:proofErr w:type="spellEnd"/>
      <w:r w:rsidRPr="00786A05">
        <w:rPr>
          <w:color w:val="000000"/>
        </w:rPr>
        <w:t xml:space="preserve"> (полный контроль за действиями ребенка со стороны взрослых). </w:t>
      </w:r>
    </w:p>
    <w:p w:rsidR="004A0DCE" w:rsidRPr="00786A05" w:rsidRDefault="00C60B03" w:rsidP="004A0DCE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Четвертая форма связана с неумением приспособиться к темпу школьной жизни, что также весьма актуально при поступлении в начальную и переходе в среднюю школу. Чаще всего это бывает у детей с минимальной мозговой дисфункцией, у соматически ослабленных детей. Однако последнее не составляет причины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 xml:space="preserve">. Причина и тут может лежать в особенностях семейного воспитания, в «тепличных» условиях жизни ребенка. Проявляется «темповая» неприспособленность по-разному: в длительном (до </w:t>
      </w:r>
      <w:r w:rsidRPr="00786A05">
        <w:rPr>
          <w:color w:val="000000"/>
        </w:rPr>
        <w:lastRenderedPageBreak/>
        <w:t>позднего вечера и в ущерб досугу) приготовлении уроков, иногда в хронических опозданиях в школу, часто в переутомлении к концу учебного дня, недели</w:t>
      </w:r>
    </w:p>
    <w:p w:rsidR="00C60B03" w:rsidRPr="00786A05" w:rsidRDefault="004A0DCE" w:rsidP="004A0DCE">
      <w:pPr>
        <w:pStyle w:val="a4"/>
        <w:shd w:val="clear" w:color="auto" w:fill="FFFFFF"/>
        <w:spacing w:before="0" w:beforeAutospacing="0" w:after="285" w:afterAutospacing="0"/>
        <w:rPr>
          <w:b/>
          <w:bCs/>
          <w:color w:val="000000"/>
        </w:rPr>
      </w:pPr>
      <w:r w:rsidRPr="00786A05">
        <w:rPr>
          <w:b/>
          <w:bCs/>
          <w:color w:val="000000"/>
        </w:rPr>
        <w:t>2.</w:t>
      </w:r>
      <w:r w:rsidR="00C60B03" w:rsidRPr="00786A05">
        <w:rPr>
          <w:b/>
          <w:bCs/>
          <w:color w:val="000000"/>
        </w:rPr>
        <w:t xml:space="preserve">Причины школьной </w:t>
      </w:r>
      <w:proofErr w:type="spellStart"/>
      <w:r w:rsidR="00C60B03" w:rsidRPr="00786A05">
        <w:rPr>
          <w:b/>
          <w:bCs/>
          <w:color w:val="000000"/>
        </w:rPr>
        <w:t>дезадаптации</w:t>
      </w:r>
      <w:proofErr w:type="spellEnd"/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Всем известно, что при поступлении в школьное учреждение ребенок испытывает стресс. Происходит сильное воздействие на его психику, так как привычный образ жизни навсегда изменился и нагрузки, в особенности на мозг, возросли. В связи с этим и возникает явление школьной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>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86A05">
        <w:rPr>
          <w:b/>
          <w:bCs/>
          <w:color w:val="000000"/>
        </w:rPr>
        <w:t>Дезадаптация</w:t>
      </w:r>
      <w:proofErr w:type="spellEnd"/>
      <w:r w:rsidRPr="00786A05">
        <w:rPr>
          <w:b/>
          <w:bCs/>
          <w:color w:val="000000"/>
        </w:rPr>
        <w:t xml:space="preserve"> школьная</w:t>
      </w:r>
      <w:r w:rsidRPr="00786A05">
        <w:rPr>
          <w:color w:val="000000"/>
        </w:rPr>
        <w:t>- стойкий отказ от посещения школы вследствие затруднений усвоения программы обучения или в связи с нарушением взаимоотношений и конфликтами со сверстниками и педагогами. Наблюдается у детей и подростков, страдающих невротическими расстройствами или обнаруживающих проявления начинающегося психоза.</w:t>
      </w:r>
    </w:p>
    <w:p w:rsidR="00C60B03" w:rsidRPr="00786A05" w:rsidRDefault="004A0DCE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   </w:t>
      </w:r>
      <w:r w:rsidR="00C60B03" w:rsidRPr="00786A05">
        <w:rPr>
          <w:color w:val="000000"/>
        </w:rPr>
        <w:t xml:space="preserve">В истории отечественной педагогики и психологии было не принято акцентировать именно этот, психопатологический, аспект проблемы. Сама проблема </w:t>
      </w:r>
      <w:proofErr w:type="spellStart"/>
      <w:r w:rsidR="00C60B03" w:rsidRPr="00786A05">
        <w:rPr>
          <w:color w:val="000000"/>
        </w:rPr>
        <w:t>Д.ш</w:t>
      </w:r>
      <w:proofErr w:type="spellEnd"/>
      <w:r w:rsidR="00C60B03" w:rsidRPr="00786A05">
        <w:rPr>
          <w:color w:val="000000"/>
        </w:rPr>
        <w:t>. как таковая долгое время не поднималась, так как это могло бросить тень на отечественную систему образования, на советскую школу.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Проблемы адаптации и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>, причем применительно к школьной практике, периодически затрагивались, однако совсем в ином аспекте. Достаточно сказать, что на Всесоюзном совещании «Адаптация детей и подростков к учебной и физической нагрузке», проведенном в 1979 году Академией педагогических наук, все доклады (числом около ста) были посвящены исключительно вопросам приспособления органов или систем организма. По традиции под словом «адаптация» понимается приспособление организма к внешним условиям существования. Это не случайно, поскольку само понятие как частный случай гомеостаза разрабатывалось сначала биологами, пока закономерности приспособительного поведения саморегулирующихся систем не перешагнули границы породившей их науки.</w:t>
      </w:r>
    </w:p>
    <w:p w:rsidR="00C60B03" w:rsidRPr="00786A05" w:rsidRDefault="00C60B03" w:rsidP="00C6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нарушение в работе механизмов адаптации ребенка к учебному процессу, которое влияет на его </w:t>
      </w:r>
      <w:hyperlink r:id="rId5" w:tgtFrame="_blank" w:history="1">
        <w:r w:rsidRPr="00786A05">
          <w:rPr>
            <w:rFonts w:ascii="Times New Roman" w:hAnsi="Times New Roman" w:cs="Times New Roman"/>
            <w:sz w:val="24"/>
            <w:szCs w:val="24"/>
          </w:rPr>
          <w:t>продуктивность</w:t>
        </w:r>
      </w:hyperlink>
      <w:r w:rsidRPr="00786A05">
        <w:rPr>
          <w:rFonts w:ascii="Times New Roman" w:hAnsi="Times New Roman" w:cs="Times New Roman"/>
          <w:sz w:val="24"/>
          <w:szCs w:val="24"/>
        </w:rPr>
        <w:t> и </w:t>
      </w:r>
      <w:hyperlink r:id="rId6" w:tgtFrame="_blank" w:history="1">
        <w:r w:rsidRPr="00786A05">
          <w:rPr>
            <w:rFonts w:ascii="Times New Roman" w:hAnsi="Times New Roman" w:cs="Times New Roman"/>
            <w:sz w:val="24"/>
            <w:szCs w:val="24"/>
          </w:rPr>
          <w:t>взаимоотношения с окружающими</w:t>
        </w:r>
      </w:hyperlink>
      <w:r w:rsidRPr="00786A05">
        <w:rPr>
          <w:rFonts w:ascii="Times New Roman" w:hAnsi="Times New Roman" w:cs="Times New Roman"/>
          <w:sz w:val="24"/>
          <w:szCs w:val="24"/>
        </w:rPr>
        <w:t>.</w:t>
      </w: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Спровоцировать его могут различные факторы, которые чаще всего идут в совокупности:</w:t>
      </w:r>
    </w:p>
    <w:p w:rsidR="00C60B03" w:rsidRPr="00786A05" w:rsidRDefault="00C60B03" w:rsidP="00C60B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наследственность;</w:t>
      </w:r>
    </w:p>
    <w:p w:rsidR="00C60B03" w:rsidRPr="00786A05" w:rsidRDefault="00C60B03" w:rsidP="00C60B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и новообразования;</w:t>
      </w:r>
    </w:p>
    <w:p w:rsidR="00C60B03" w:rsidRPr="00786A05" w:rsidRDefault="00C60B03" w:rsidP="00C60B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семьей или отдельным человеком;</w:t>
      </w:r>
    </w:p>
    <w:p w:rsidR="00C60B03" w:rsidRPr="00786A05" w:rsidRDefault="00C60B03" w:rsidP="00C60B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установлении социальных контактов и др.</w:t>
      </w:r>
    </w:p>
    <w:p w:rsidR="00C60B03" w:rsidRPr="00786A05" w:rsidRDefault="00C60B03" w:rsidP="00C60B0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Школьники, которые входят в группу риска возникновения школьной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испытывают трудности в адаптации, имеют проблемы с усвоением учебного материала и успеваемостью. Их отношения со сверстниками и взрослыми складываются тяжело. А личностное развитие протекает вяло: часто это инфантильные дети, любят лгать, легко попадают под чужое влияние, плохо осознают свое «Я».</w:t>
      </w:r>
    </w:p>
    <w:p w:rsidR="00C60B03" w:rsidRPr="00786A05" w:rsidRDefault="00C60B03" w:rsidP="00C60B0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Психогенная школьная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явление, которое может начать развиваться в любой момент обучения. Особенно часто она возникает при переходе из детского сада в школу, а затем — при переходе из начального звена в среднее. Часто провоцируют возникновение нарушения любые личностные конфликты ребенка. Поэтому проблема социальной и школьной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долгое время остается актуальной в педагогике и психологии.</w:t>
      </w:r>
    </w:p>
    <w:p w:rsidR="004A0DCE" w:rsidRPr="00786A05" w:rsidRDefault="004A0DCE" w:rsidP="004A0D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причинам школьной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школьников относятся: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подготовленность к школе: нехватка элементарных представлений о мире, уровень развития психомоторных навыков ниже среднего, отчего школьнику тяжело успевать за одноклассниками;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познавательных процессов и некоторых психических функций (слишком низкая или, </w:t>
      </w: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наоборот, чрезмерно</w:t>
      </w: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высокая самооценка, рассеянное внимание, слабая память);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 проблемы: школьник не может высидеть целый урок, не отвлекаясь и не вставая с места;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родителей: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боязнь ошибок и неудач, недостаточное внимание к ребенку, неблагополучные условия и атмосфера в семье;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со стороны педагога</w:t>
      </w:r>
      <w:r w:rsidRPr="00786A05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history="1">
        <w:r w:rsidRPr="00786A05">
          <w:rPr>
            <w:rFonts w:ascii="Times New Roman" w:hAnsi="Times New Roman" w:cs="Times New Roman"/>
            <w:sz w:val="24"/>
            <w:szCs w:val="24"/>
          </w:rPr>
          <w:t>авторитарность</w:t>
        </w:r>
      </w:hyperlink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избыточная требовательность, отсутствие индивидуального подхода к каждому ребенку или разделение на любимчиков и остальных;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аспект: не складываются отношения со сверстниками, не признают в классе;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психологические нарушения и расстройства (в том числе и наследственные);</w:t>
      </w:r>
    </w:p>
    <w:p w:rsidR="004A0DCE" w:rsidRPr="00786A05" w:rsidRDefault="004A0DCE" w:rsidP="004A0D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подстроиться под учебную программу (высокий темп, сложность, специфические особенности).</w:t>
      </w:r>
    </w:p>
    <w:p w:rsidR="004A0DCE" w:rsidRPr="00786A05" w:rsidRDefault="004A0DCE" w:rsidP="004A0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shd w:val="clear" w:color="auto" w:fill="16A085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"https://lifemotivation.ru/lichnostnyj-rost/sila-voli" \t "_blank" </w:instrText>
      </w: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4A0DCE" w:rsidRPr="00786A05" w:rsidRDefault="004A0DCE" w:rsidP="00786A0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Типы проявления школьной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</w:p>
    <w:p w:rsidR="00786A05" w:rsidRDefault="004A0DCE" w:rsidP="00786A0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5 типов проявления школьной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отличаются вызвавшими нарушение причинами.</w:t>
      </w:r>
    </w:p>
    <w:p w:rsidR="00786A05" w:rsidRDefault="004A0DCE" w:rsidP="004A0D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Когнитивный</w:t>
      </w:r>
    </w:p>
    <w:p w:rsidR="004A0DCE" w:rsidRPr="00786A05" w:rsidRDefault="004A0DCE" w:rsidP="004A0D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тип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неуспеваемости ученика по школьной программе, которая соответствует возрастным особенностям. Она </w:t>
      </w:r>
      <w:proofErr w:type="gram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хронической по всем предметам, так и отрывочной (время от времени). Ребенку сложно успевать за темпом всего класса: он опаздывает на уроки, быстро устает и долго выполняет задания.</w:t>
      </w:r>
    </w:p>
    <w:p w:rsidR="004A0DCE" w:rsidRPr="00786A05" w:rsidRDefault="004A0DCE" w:rsidP="004A0DC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Эмоционально-оценочный</w:t>
      </w:r>
    </w:p>
    <w:p w:rsidR="004A0DCE" w:rsidRPr="00786A05" w:rsidRDefault="004A0DCE" w:rsidP="004A0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тип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связывают с эмоционально-личностным отношением ко всему процессу обучения или к отдельным предметам. Ученик бурно проявляет свои </w:t>
      </w:r>
      <w:hyperlink r:id="rId8" w:tgtFrame="_blank" w:history="1">
        <w:r w:rsidRPr="00786A05">
          <w:rPr>
            <w:rFonts w:ascii="Times New Roman" w:hAnsi="Times New Roman" w:cs="Times New Roman"/>
            <w:sz w:val="24"/>
            <w:szCs w:val="24"/>
          </w:rPr>
          <w:t>эмоции</w:t>
        </w:r>
      </w:hyperlink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вызваны чувством страха и тревоги по отношению к урокам, педагогам, локациям школы.</w:t>
      </w:r>
    </w:p>
    <w:p w:rsidR="004A0DCE" w:rsidRPr="00786A05" w:rsidRDefault="004A0DCE" w:rsidP="004A0DC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Поведенческий</w:t>
      </w:r>
    </w:p>
    <w:p w:rsidR="004A0DCE" w:rsidRPr="00786A05" w:rsidRDefault="004A0DCE" w:rsidP="004A0D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Поведенческий тип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неспособностью ребенка управлять собственным поведением и слабой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саморегуляцией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нарушает социальные нормы поведения в школе: агрессивен, вступает в конфликты с окружающими, не хочет идти ни на какие контакты. Мотивация учиться и заниматься другими видами деятельности отсутствует.</w:t>
      </w:r>
    </w:p>
    <w:p w:rsidR="004A0DCE" w:rsidRPr="00786A05" w:rsidRDefault="004A0DCE" w:rsidP="004A0DC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Соматический</w:t>
      </w:r>
    </w:p>
    <w:p w:rsidR="004A0DCE" w:rsidRPr="00786A05" w:rsidRDefault="004A0DCE" w:rsidP="004A0D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тип школьной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связан с различными отклонениями и проблемами с физическим развитием и здоровьем школьника. Быстрая утомляемость, заболевания внутренних органов и слабый иммунитет негативно влияют на успеваемость и коммуникации ребенка.</w:t>
      </w:r>
    </w:p>
    <w:p w:rsidR="004A0DCE" w:rsidRPr="00786A05" w:rsidRDefault="004A0DCE" w:rsidP="004A0DCE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Коммуникативный</w:t>
      </w:r>
    </w:p>
    <w:p w:rsidR="004A0DCE" w:rsidRPr="00786A05" w:rsidRDefault="004A0DCE" w:rsidP="004A0D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тип </w:t>
      </w:r>
      <w:proofErr w:type="spellStart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8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из-за сложностей в общении и установлении контактов со сверстниками и педагогами. Школьник может стесняться, не уметь поддерживать разговор, не знать, как обратиться за помощью. Все это заканчивается неудачами, которые заставляют его замыкаться в себе еще больше.</w:t>
      </w:r>
    </w:p>
    <w:p w:rsidR="00C60B03" w:rsidRPr="00786A05" w:rsidRDefault="00C60B03" w:rsidP="004A0DCE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Самооценка школьника играет важную роль в явлении школьной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 xml:space="preserve">. Если ребенок невысокого о себе мнения, то у него возникнут нарушения в адаптационном процессе. То же самое будет, если самооценка слишком завышена. Школьная </w:t>
      </w:r>
      <w:proofErr w:type="spellStart"/>
      <w:r w:rsidRPr="00786A05">
        <w:rPr>
          <w:color w:val="000000"/>
        </w:rPr>
        <w:t>дезадаптация</w:t>
      </w:r>
      <w:proofErr w:type="spellEnd"/>
      <w:r w:rsidRPr="00786A05">
        <w:rPr>
          <w:color w:val="000000"/>
        </w:rPr>
        <w:t xml:space="preserve"> - это довольно частое явление, особенно среди учащихся начальной школы. Если состояние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 xml:space="preserve"> не преодолено, ребенок будет чувствовать постоянный дискомфорт, снижение активности, нежелание учиться. Если же адаптация к школе пройдет успешно, то ребенок будет вести себя активно, у него сформируется положительное отношение к школе. Поэтому очень важно диагностировать школьную </w:t>
      </w:r>
      <w:proofErr w:type="spellStart"/>
      <w:r w:rsidRPr="00786A05">
        <w:rPr>
          <w:color w:val="000000"/>
        </w:rPr>
        <w:t>дезадаптацию</w:t>
      </w:r>
      <w:proofErr w:type="spellEnd"/>
      <w:r w:rsidRPr="00786A05">
        <w:rPr>
          <w:color w:val="000000"/>
        </w:rPr>
        <w:t xml:space="preserve"> на ранних стадиях проявления....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Работа психологов и педагогов заключается в разработке учебных технологий, которые учитывают состояние здоровья детей. И всё же нередки случаи, когда ребёнок </w:t>
      </w:r>
      <w:proofErr w:type="spellStart"/>
      <w:r w:rsidRPr="00786A05">
        <w:rPr>
          <w:color w:val="000000"/>
        </w:rPr>
        <w:t>дезадаптируется</w:t>
      </w:r>
      <w:proofErr w:type="spellEnd"/>
      <w:r w:rsidRPr="00786A05">
        <w:rPr>
          <w:color w:val="000000"/>
        </w:rPr>
        <w:t xml:space="preserve">. И тогда нужно исправлять сложившуюся ситуацию. Создано немало рекомендаций, направленных на коррекцию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 xml:space="preserve"> школьников. Среди них есть ряд наиболее актуальных, призванных помочь детям почувствовать себя адекватными членами социума: </w:t>
      </w:r>
      <w:proofErr w:type="spellStart"/>
      <w:r w:rsidRPr="00786A05">
        <w:rPr>
          <w:color w:val="000000"/>
        </w:rPr>
        <w:t>дезадаптация</w:t>
      </w:r>
      <w:proofErr w:type="spellEnd"/>
      <w:r w:rsidRPr="00786A05">
        <w:rPr>
          <w:color w:val="000000"/>
        </w:rPr>
        <w:t xml:space="preserve"> школьная воспитание самооценка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Систематические беседы учителей, школьных психологов с детьми и их родителями (таким образом не только можно обсудить и найти решение возникших проблем, но и способствовать установлению тесного контакта между ребёнком и привычным ему окружением взрослых);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Проведение детального самоанализа работы учителей и воспитательной службы учебного заведения (так легко можно предотвратить неправильное поведение взрослых по отношению к личности ребёнка);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Тщательное распределение учебной нагрузки на ребёнка (конечн</w:t>
      </w:r>
      <w:r w:rsidR="004A0DCE" w:rsidRPr="00786A05">
        <w:rPr>
          <w:color w:val="000000"/>
        </w:rPr>
        <w:t>о, дети способны воспринимать бо</w:t>
      </w:r>
      <w:r w:rsidRPr="00786A05">
        <w:rPr>
          <w:color w:val="000000"/>
        </w:rPr>
        <w:t>льшие объёмы информации в сравнении с взрослыми, однако не стоит этим злоупотреблять, так как у школьника может появиться отторжение любой деятельности, связанной с образованием);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Формирование правильной школьной мотивации (очень часто родители излишне опекают малыша, от чего ребёнок боится школы, у него возникает неприятие всего, что с ней связано; в этом случае начинать коррекцию нужно с просветительской работы в отношении родителей).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В качестве профилактических мер по предупреждению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 xml:space="preserve"> можно выделить: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Своевременную диагностику психофизического состояния ребёнка;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Начало учебной деятельности в соответствие с метрическими данными - 6-7 лет;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>Альберт Эйнштейн говорил: «Целью школы всегда должно быть воспитание гармоничной личности, а не специалиста».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lastRenderedPageBreak/>
        <w:t>Дифференциацию школьников внутри класса, параллели в соответствие с индивидуальными особенностями детей. Это могут быть классы с меньшим количеством учащихся, более лояльным дидактическим режимом или дополнительными лечебно-оздоровительными занятиями.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Регулярные тренинги, которые проводятся психологами школы, для родителей, групп детей, подверженных </w:t>
      </w:r>
      <w:proofErr w:type="spellStart"/>
      <w:r w:rsidRPr="00786A05">
        <w:rPr>
          <w:color w:val="000000"/>
        </w:rPr>
        <w:t>дезадаптации</w:t>
      </w:r>
      <w:proofErr w:type="spellEnd"/>
      <w:r w:rsidRPr="00786A05">
        <w:rPr>
          <w:color w:val="000000"/>
        </w:rPr>
        <w:t>.</w:t>
      </w:r>
    </w:p>
    <w:p w:rsidR="00C60B03" w:rsidRPr="00786A05" w:rsidRDefault="00C60B03" w:rsidP="00C60B03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786A05">
        <w:rPr>
          <w:color w:val="000000"/>
        </w:rPr>
        <w:t xml:space="preserve">Школьная </w:t>
      </w:r>
      <w:proofErr w:type="spellStart"/>
      <w:r w:rsidRPr="00786A05">
        <w:rPr>
          <w:color w:val="000000"/>
        </w:rPr>
        <w:t>дезадаптация</w:t>
      </w:r>
      <w:proofErr w:type="spellEnd"/>
      <w:r w:rsidRPr="00786A05">
        <w:rPr>
          <w:color w:val="000000"/>
        </w:rPr>
        <w:t xml:space="preserve"> - серьёзное нарушение психологического комфорта ребёнка и его окружения, поэтому решать данную проблему должны не только родители, но также учителя и профессиональные психологи. Только так можно помочь школьнику справиться с нарушением психофизического состояния и сформировать сильную личность.</w:t>
      </w:r>
    </w:p>
    <w:p w:rsidR="00C60B03" w:rsidRPr="00786A05" w:rsidRDefault="00C60B03" w:rsidP="00C60B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63F" w:rsidRPr="00786A05" w:rsidRDefault="0078063F" w:rsidP="0078063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429000"/>
            <wp:effectExtent l="0" t="0" r="0" b="0"/>
            <wp:docPr id="15" name="Рисунок 15" descr="Школьная дезадаптация — что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ая дезадаптация — что э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B3" w:rsidRPr="00786A05" w:rsidRDefault="007809B3">
      <w:pPr>
        <w:rPr>
          <w:rFonts w:ascii="Times New Roman" w:hAnsi="Times New Roman" w:cs="Times New Roman"/>
          <w:sz w:val="24"/>
          <w:szCs w:val="24"/>
        </w:rPr>
      </w:pPr>
    </w:p>
    <w:sectPr w:rsidR="007809B3" w:rsidRPr="0078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B94"/>
    <w:multiLevelType w:val="multilevel"/>
    <w:tmpl w:val="1B0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151C"/>
    <w:multiLevelType w:val="multilevel"/>
    <w:tmpl w:val="0772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425"/>
    <w:multiLevelType w:val="multilevel"/>
    <w:tmpl w:val="EA7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90AA1"/>
    <w:multiLevelType w:val="multilevel"/>
    <w:tmpl w:val="EE0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D039B"/>
    <w:multiLevelType w:val="multilevel"/>
    <w:tmpl w:val="E4F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812E8"/>
    <w:multiLevelType w:val="multilevel"/>
    <w:tmpl w:val="0F0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D2E25"/>
    <w:multiLevelType w:val="multilevel"/>
    <w:tmpl w:val="F77A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94BDB"/>
    <w:multiLevelType w:val="multilevel"/>
    <w:tmpl w:val="8AD0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F"/>
    <w:rsid w:val="004A0DCE"/>
    <w:rsid w:val="0078063F"/>
    <w:rsid w:val="007809B3"/>
    <w:rsid w:val="00786A05"/>
    <w:rsid w:val="00C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B79E"/>
  <w15:chartTrackingRefBased/>
  <w15:docId w15:val="{C6F10562-D89A-4E1C-9B7B-0196E6E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0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78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063F"/>
    <w:rPr>
      <w:color w:val="0000FF"/>
      <w:u w:val="single"/>
    </w:rPr>
  </w:style>
  <w:style w:type="character" w:customStyle="1" w:styleId="tocnumber">
    <w:name w:val="toc_number"/>
    <w:basedOn w:val="a0"/>
    <w:rsid w:val="0078063F"/>
  </w:style>
  <w:style w:type="character" w:customStyle="1" w:styleId="ctatext">
    <w:name w:val="ctatext"/>
    <w:basedOn w:val="a0"/>
    <w:rsid w:val="0078063F"/>
  </w:style>
  <w:style w:type="character" w:customStyle="1" w:styleId="posttitle">
    <w:name w:val="posttitle"/>
    <w:basedOn w:val="a0"/>
    <w:rsid w:val="0078063F"/>
  </w:style>
  <w:style w:type="paragraph" w:styleId="a4">
    <w:name w:val="Normal (Web)"/>
    <w:basedOn w:val="a"/>
    <w:uiPriority w:val="99"/>
    <w:semiHidden/>
    <w:unhideWhenUsed/>
    <w:rsid w:val="00C6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8400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  <w:div w:id="1023357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ru/samopoznanie/kak-kontrolirovat-svoi-ehmo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motivation.ru/samopoznanie/avtoritarnaya-lich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lichnostnyj-rost/kak-okruzhenie-vliyaet-na-chelove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femotivation.ru/samopoznanie/sostoyanie-poto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2020-05-29T17:11:00Z</dcterms:created>
  <dcterms:modified xsi:type="dcterms:W3CDTF">2020-05-29T17:43:00Z</dcterms:modified>
</cp:coreProperties>
</file>