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D1" w:rsidRPr="00500AD6" w:rsidRDefault="00E52FD1" w:rsidP="00500AD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00AD6">
        <w:rPr>
          <w:rFonts w:ascii="Times New Roman" w:eastAsia="Times New Roman" w:hAnsi="Times New Roman" w:cs="Times New Roman"/>
          <w:b/>
          <w:color w:val="000000"/>
          <w:sz w:val="28"/>
          <w:szCs w:val="28"/>
          <w:lang w:eastAsia="ru-RU"/>
        </w:rPr>
        <w:t>Характеристика производственных и непроизводственных основных фондов.</w:t>
      </w:r>
    </w:p>
    <w:p w:rsidR="00E52FD1" w:rsidRPr="00500AD6" w:rsidRDefault="00E52FD1" w:rsidP="00500AD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00AD6">
        <w:rPr>
          <w:rFonts w:ascii="Times New Roman" w:eastAsia="Times New Roman" w:hAnsi="Times New Roman" w:cs="Times New Roman"/>
          <w:b/>
          <w:color w:val="000000"/>
          <w:sz w:val="28"/>
          <w:szCs w:val="28"/>
          <w:lang w:eastAsia="ru-RU"/>
        </w:rPr>
        <w:t>План:</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1.Сущность и значение основных производственных и непроизводственных фондов.</w:t>
      </w:r>
    </w:p>
    <w:p w:rsidR="00E52FD1" w:rsidRPr="00500AD6" w:rsidRDefault="00E52FD1" w:rsidP="00500AD6">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500AD6">
        <w:rPr>
          <w:rFonts w:ascii="Times New Roman" w:eastAsia="Times New Roman" w:hAnsi="Times New Roman" w:cs="Times New Roman"/>
          <w:color w:val="000000"/>
          <w:sz w:val="28"/>
          <w:szCs w:val="28"/>
          <w:lang w:eastAsia="ru-RU"/>
        </w:rPr>
        <w:t>2.</w:t>
      </w:r>
      <w:r w:rsidRPr="00500AD6">
        <w:rPr>
          <w:rFonts w:ascii="Times New Roman" w:eastAsia="Times New Roman" w:hAnsi="Times New Roman" w:cs="Times New Roman"/>
          <w:bCs/>
          <w:color w:val="000000"/>
          <w:sz w:val="28"/>
          <w:szCs w:val="28"/>
          <w:lang w:eastAsia="ru-RU"/>
        </w:rPr>
        <w:t xml:space="preserve"> Классификация основных средств предприятия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bCs/>
          <w:color w:val="000000"/>
          <w:sz w:val="28"/>
          <w:szCs w:val="28"/>
          <w:lang w:eastAsia="ru-RU"/>
        </w:rPr>
        <w:t>3. Оценка основных средств на предприятии</w:t>
      </w:r>
    </w:p>
    <w:p w:rsidR="00500AD6" w:rsidRDefault="00500AD6"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 xml:space="preserve">К основным </w:t>
      </w:r>
      <w:r w:rsidRPr="00500AD6">
        <w:rPr>
          <w:rFonts w:ascii="Times New Roman" w:eastAsia="Times New Roman" w:hAnsi="Times New Roman" w:cs="Times New Roman"/>
          <w:b/>
          <w:color w:val="000000"/>
          <w:sz w:val="28"/>
          <w:szCs w:val="28"/>
          <w:lang w:eastAsia="ru-RU"/>
        </w:rPr>
        <w:t>производственным фондам</w:t>
      </w:r>
      <w:r w:rsidRPr="00500AD6">
        <w:rPr>
          <w:rFonts w:ascii="Times New Roman" w:eastAsia="Times New Roman" w:hAnsi="Times New Roman" w:cs="Times New Roman"/>
          <w:color w:val="000000"/>
          <w:sz w:val="28"/>
          <w:szCs w:val="28"/>
          <w:lang w:eastAsia="ru-RU"/>
        </w:rPr>
        <w:t xml:space="preserve"> относятся те основные фонды, которые принимают участие в производственном процессе непосредственно, т. е. станки, оборудование и иное, или создают условия для производственного процесса (т. е. здания и сооружения производственного назначения и т. п.). К ним относятся не только фонды непосредственно промышленного назначения, но также и фонды строительного, сельскохозяйственного назначения, автомобильного транспорта, связи, торговли и прочих видов деятельности материального производства.</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 xml:space="preserve">Основные </w:t>
      </w:r>
      <w:r w:rsidRPr="00500AD6">
        <w:rPr>
          <w:rFonts w:ascii="Times New Roman" w:eastAsia="Times New Roman" w:hAnsi="Times New Roman" w:cs="Times New Roman"/>
          <w:b/>
          <w:color w:val="000000"/>
          <w:sz w:val="28"/>
          <w:szCs w:val="28"/>
          <w:lang w:eastAsia="ru-RU"/>
        </w:rPr>
        <w:t>непроизводственные фонды</w:t>
      </w:r>
      <w:r w:rsidRPr="00500AD6">
        <w:rPr>
          <w:rFonts w:ascii="Times New Roman" w:eastAsia="Times New Roman" w:hAnsi="Times New Roman" w:cs="Times New Roman"/>
          <w:color w:val="000000"/>
          <w:sz w:val="28"/>
          <w:szCs w:val="28"/>
          <w:lang w:eastAsia="ru-RU"/>
        </w:rPr>
        <w:t xml:space="preserve"> – это объекты культурно-бытового назначения (клубы, столовые и т. п.). Они предназначены для обслуживания нужд жилищно-коммунального хозяйства, здравоохранения, просвещения, культуры предприятия.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Для предприятия важно выстроить рациональную и эффективную структуру этих фондов. Основных производственных фондов должно хватать для обеспечения процесса производства, при этом должен иметься определенный резерв на случай выбытия из процесса производства задействованных фондов. При этом излишек основных производственных фондов не должен быть большим – на незадействованные производственные фонды также приходится начислять амортизацию, что в конечном итоге приведет к снижению прибыли и рентабельности.</w:t>
      </w:r>
    </w:p>
    <w:p w:rsidR="00E52FD1" w:rsidRPr="00500AD6" w:rsidRDefault="00E52FD1" w:rsidP="00500AD6">
      <w:pPr>
        <w:shd w:val="clear" w:color="auto" w:fill="FFFFFF"/>
        <w:spacing w:after="0" w:line="360" w:lineRule="auto"/>
        <w:jc w:val="both"/>
        <w:rPr>
          <w:rFonts w:ascii="Times New Roman" w:eastAsia="Times New Roman" w:hAnsi="Times New Roman" w:cs="Times New Roman"/>
          <w:b/>
          <w:color w:val="000000"/>
          <w:sz w:val="28"/>
          <w:szCs w:val="28"/>
          <w:lang w:eastAsia="ru-RU"/>
        </w:rPr>
      </w:pPr>
      <w:bookmarkStart w:id="0" w:name="_GoBack"/>
      <w:r w:rsidRPr="00500AD6">
        <w:rPr>
          <w:rFonts w:ascii="Times New Roman" w:eastAsia="Times New Roman" w:hAnsi="Times New Roman" w:cs="Times New Roman"/>
          <w:b/>
          <w:color w:val="000000"/>
          <w:sz w:val="28"/>
          <w:szCs w:val="28"/>
          <w:lang w:eastAsia="ru-RU"/>
        </w:rPr>
        <w:t>2.</w:t>
      </w:r>
      <w:r w:rsidRPr="00500AD6">
        <w:rPr>
          <w:rFonts w:ascii="Times New Roman" w:eastAsia="Times New Roman" w:hAnsi="Times New Roman" w:cs="Times New Roman"/>
          <w:b/>
          <w:bCs/>
          <w:color w:val="000000"/>
          <w:sz w:val="28"/>
          <w:szCs w:val="28"/>
          <w:lang w:eastAsia="ru-RU"/>
        </w:rPr>
        <w:t>Классификация основных средств предприятия</w:t>
      </w:r>
    </w:p>
    <w:bookmarkEnd w:id="0"/>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lastRenderedPageBreak/>
        <w:t>Для возможности ведения учета, отчета перед налоговыми органами необходима классификация основных средств. Так как предприятия занимаются различной деятельностью, то классификация основных средств должна проводиться в удобном формате, поэтому она проводится: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по видам;</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по степени предназначения;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по отраслям хозяйствования;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по использованию;</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по принадлежности;</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Основные средства классифицируются по их принадлежности: собственные, находящиеся в эксплуатации, на консервации, арендованные, в запасе. Такое разделение необходимо чтобы амортизация была рассчитана наиболее точно. Ведь все основные средства в зависимости от срока полезного использования разделены на амортизационные группы, начисление по каждой из десяти групп производится отдельно. Именно амортизационные группы являются одной из характеристик основных средств. Если основные средства находятся некоторый промежуток времени на консервации, то амортизация на них не начисляется, а для основных средств из группы, находящейся в эксплуатации, амортизация может быть начислена на восстановление, также имеется возможность создания фонда для ремонта.</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Классификация ведется по степени назначению. Это могут быть производственные средства и непроизводственные. С производственными основными средствами понятно, что это станки, машины, аппараты, производственные и вспомогательные цеха, склады, мебель, то есть, предметы, которые используются для получения прибыли при деятельности предприятия. Основными средствами непроизводственного назначения являются детские садики, спортивные площадки, стадионы, культурно-просветительные учреждения, поликлиники, средства ЖКХ.</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Учет основных средств проводится и по отраслям. Здесь принята следующая классификация основных средств: промышленность,</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lastRenderedPageBreak/>
        <w:t>сельское хозяйство, торговля, связь, транспорт, строительство, сфера общественного питания, ЖКХ, образование, культура, здравоохранение.</w:t>
      </w:r>
    </w:p>
    <w:p w:rsidR="00E52FD1" w:rsidRPr="00500AD6" w:rsidRDefault="00E52FD1" w:rsidP="00500AD6">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00AD6">
        <w:rPr>
          <w:rFonts w:ascii="Times New Roman" w:eastAsia="Times New Roman" w:hAnsi="Times New Roman" w:cs="Times New Roman"/>
          <w:b/>
          <w:color w:val="000000"/>
          <w:sz w:val="28"/>
          <w:szCs w:val="28"/>
          <w:lang w:eastAsia="ru-RU"/>
        </w:rPr>
        <w:t>3.</w:t>
      </w:r>
      <w:r w:rsidRPr="00500AD6">
        <w:rPr>
          <w:rFonts w:ascii="Times New Roman" w:eastAsia="Times New Roman" w:hAnsi="Times New Roman" w:cs="Times New Roman"/>
          <w:b/>
          <w:bCs/>
          <w:color w:val="000000"/>
          <w:sz w:val="28"/>
          <w:szCs w:val="28"/>
          <w:lang w:eastAsia="ru-RU"/>
        </w:rPr>
        <w:t>Оценка основных средств на предприятии</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Основные средства - отраженные в бухгалтерском балансе основные фонды предприятия в денежном выражении.</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К основным средствам относятся активы со сроком службы более одного года, используемые предприятием для осуществления производственной деятельности. Основные средства в течение всего срока службы сохраняют свою натуральную форму и по мере износа утрачивают свою стоимость, которая частями переносится на готовый продукт и возвращается к собственнику в денежной форме в виде амортизации.</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Оценка основных средств - это определение стоимости основных фондов предприятия для целей учета и анализа, экономических расчетов и прогнозов, формирования обобщающих отраслевых и народно-хозяйственных показателей.</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Оценка основных средств осуществляется для: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для сделок купли-продажи, обмена;</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при разрешении имущественных споров;</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при реструктуризации задолженности предприятия;</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при определении вклада в уставной капитал;</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при выдаче кредита под залог имущества;</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b/>
          <w:bCs/>
          <w:color w:val="000000"/>
          <w:sz w:val="28"/>
          <w:szCs w:val="28"/>
          <w:lang w:eastAsia="ru-RU"/>
        </w:rPr>
        <w:t>Виды стоимости ОСП.</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 xml:space="preserve">Полная первоначальная стоимость основных фондов предприятия представляет собой сумму фактических затрат в действующих ценах на: приобретение или создание средств труда: возведение зданий и сооружений, покупку, транспортировку, установку и монтаж машин и оборудования и др. По полной первоначальной стоимости основные фонды принимаются на баланс предприятия, и она остается неизменной в течение всего срока службы средств труда и пересматривается при переоценке основных фондов предприятия или уточняется при модернизации или капитальном ремонте. </w:t>
      </w:r>
      <w:r w:rsidRPr="00500AD6">
        <w:rPr>
          <w:rFonts w:ascii="Times New Roman" w:eastAsia="Times New Roman" w:hAnsi="Times New Roman" w:cs="Times New Roman"/>
          <w:color w:val="000000"/>
          <w:sz w:val="28"/>
          <w:szCs w:val="28"/>
          <w:lang w:eastAsia="ru-RU"/>
        </w:rPr>
        <w:lastRenderedPageBreak/>
        <w:t>Амортизация основных фондов также начисляется с полной первоначальной стоимости. нормативах, действующих на установленную дату.</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Полная восстановительная стоимость – это сумма расчетных затрат на приобретение или возведение новых средств труда, аналогичных переоцениваемым.</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Остаточная экономическая стоимость основных фондов представляет собой разницу между полной первоначальной или полной восстановительной стоимостью и начисленным износом, т.е. это денежное выражение стоимости средств труда, не перенесенной на изготовляемую продукцию, на определенную дату. Остаточная стоимость позволяет судить о степени изношенности средств труда, планировать их обновление и ремонт. При проводимых переоценках фондов одновременно уточняется размер начисленного износа по каждой единице средств труда. Также определяется восстановительная стоимость с учетом износа. Она рассчитывается в процентах к полной восстановительной стоимости на основе данных бухгалтерского учета.</w:t>
      </w:r>
    </w:p>
    <w:p w:rsidR="00E52FD1" w:rsidRPr="00500AD6" w:rsidRDefault="00E52FD1" w:rsidP="00500AD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00AD6">
        <w:rPr>
          <w:rFonts w:ascii="Times New Roman" w:eastAsia="Times New Roman" w:hAnsi="Times New Roman" w:cs="Times New Roman"/>
          <w:color w:val="000000"/>
          <w:sz w:val="28"/>
          <w:szCs w:val="28"/>
          <w:lang w:eastAsia="ru-RU"/>
        </w:rPr>
        <w:t>Балансовая стоимость – стоимость, по которой, основные фонды учитываются в балансе предприятия по данным бухгалтерского учета об их наличии и движении. На балансе предприятия стоимость основных фондов числится в смешанной оценке: объекты, по которым производилась переоценка, учитываются по восстановительной стоимости на установленную дату, а новые средства труда, приобретенные (или возведенные) после переоценки, – по первоначальной стоимости. В практике работы предприятий и в методических материалах балансовая стоимость нередко рассматривается как первоначальная, так как восстановительная стоимость на момент последней переоценки совпадает с первоначальной стоимостью на эту дату.</w:t>
      </w:r>
    </w:p>
    <w:p w:rsidR="003346CB" w:rsidRPr="00500AD6" w:rsidRDefault="003346CB" w:rsidP="00500AD6">
      <w:pPr>
        <w:spacing w:after="0" w:line="360" w:lineRule="auto"/>
        <w:jc w:val="both"/>
        <w:rPr>
          <w:rFonts w:ascii="Times New Roman" w:hAnsi="Times New Roman" w:cs="Times New Roman"/>
          <w:sz w:val="28"/>
          <w:szCs w:val="28"/>
        </w:rPr>
      </w:pPr>
    </w:p>
    <w:sectPr w:rsidR="003346CB" w:rsidRPr="0050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D50E0"/>
    <w:multiLevelType w:val="multilevel"/>
    <w:tmpl w:val="DE94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D1"/>
    <w:rsid w:val="00156BEB"/>
    <w:rsid w:val="003346CB"/>
    <w:rsid w:val="00500AD6"/>
    <w:rsid w:val="00E52FD1"/>
    <w:rsid w:val="00F1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BCCC"/>
  <w15:chartTrackingRefBased/>
  <w15:docId w15:val="{8EAB4578-DAE9-4CAA-939B-714F99F6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2020-04-04T11:10:00Z</dcterms:created>
  <dcterms:modified xsi:type="dcterms:W3CDTF">2020-04-04T11:10:00Z</dcterms:modified>
</cp:coreProperties>
</file>