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EF" w:rsidRDefault="00F67FEF" w:rsidP="00FD5562">
      <w:pPr>
        <w:ind w:left="30"/>
        <w:jc w:val="both"/>
        <w:rPr>
          <w:rFonts w:ascii="Times New Roman" w:hAnsi="Times New Roman" w:cs="Times New Roman"/>
          <w:b/>
          <w:sz w:val="24"/>
          <w:szCs w:val="24"/>
        </w:rPr>
      </w:pPr>
      <w:r>
        <w:rPr>
          <w:rFonts w:ascii="Times New Roman" w:hAnsi="Times New Roman" w:cs="Times New Roman"/>
          <w:b/>
          <w:sz w:val="24"/>
          <w:szCs w:val="24"/>
        </w:rPr>
        <w:t xml:space="preserve"> Акимова Аида Акимовна, преподаватель истории.</w:t>
      </w:r>
      <w:r w:rsidR="005739AA">
        <w:rPr>
          <w:rFonts w:ascii="Times New Roman" w:hAnsi="Times New Roman" w:cs="Times New Roman"/>
          <w:b/>
          <w:sz w:val="24"/>
          <w:szCs w:val="24"/>
        </w:rPr>
        <w:t xml:space="preserve">              </w:t>
      </w:r>
    </w:p>
    <w:p w:rsidR="002206DA" w:rsidRDefault="00CC7668" w:rsidP="00FD5562">
      <w:pPr>
        <w:ind w:left="30"/>
        <w:jc w:val="both"/>
        <w:rPr>
          <w:rFonts w:ascii="Times New Roman" w:hAnsi="Times New Roman" w:cs="Times New Roman"/>
          <w:b/>
          <w:sz w:val="24"/>
          <w:szCs w:val="24"/>
        </w:rPr>
      </w:pPr>
      <w:r>
        <w:rPr>
          <w:rFonts w:ascii="Times New Roman" w:hAnsi="Times New Roman" w:cs="Times New Roman"/>
          <w:b/>
          <w:sz w:val="24"/>
          <w:szCs w:val="24"/>
        </w:rPr>
        <w:t xml:space="preserve"> Задание для </w:t>
      </w:r>
      <w:r w:rsidR="002206DA">
        <w:rPr>
          <w:rFonts w:ascii="Times New Roman" w:hAnsi="Times New Roman" w:cs="Times New Roman"/>
          <w:b/>
          <w:sz w:val="24"/>
          <w:szCs w:val="24"/>
        </w:rPr>
        <w:t xml:space="preserve"> 1</w:t>
      </w:r>
      <w:r>
        <w:rPr>
          <w:rFonts w:ascii="Times New Roman" w:hAnsi="Times New Roman" w:cs="Times New Roman"/>
          <w:b/>
          <w:sz w:val="24"/>
          <w:szCs w:val="24"/>
        </w:rPr>
        <w:t>курса</w:t>
      </w:r>
      <w:r w:rsidR="00376D99">
        <w:rPr>
          <w:rFonts w:ascii="Times New Roman" w:hAnsi="Times New Roman" w:cs="Times New Roman"/>
          <w:b/>
          <w:sz w:val="24"/>
          <w:szCs w:val="24"/>
        </w:rPr>
        <w:t xml:space="preserve"> </w:t>
      </w:r>
      <w:r w:rsidR="002206DA">
        <w:rPr>
          <w:rFonts w:ascii="Times New Roman" w:hAnsi="Times New Roman" w:cs="Times New Roman"/>
          <w:b/>
          <w:sz w:val="24"/>
          <w:szCs w:val="24"/>
        </w:rPr>
        <w:t>СД</w:t>
      </w:r>
      <w:r w:rsidR="00376D99">
        <w:rPr>
          <w:rFonts w:ascii="Times New Roman" w:hAnsi="Times New Roman" w:cs="Times New Roman"/>
          <w:b/>
          <w:sz w:val="24"/>
          <w:szCs w:val="24"/>
        </w:rPr>
        <w:t xml:space="preserve"> </w:t>
      </w:r>
      <w:r w:rsidR="002206DA">
        <w:rPr>
          <w:rFonts w:ascii="Times New Roman" w:hAnsi="Times New Roman" w:cs="Times New Roman"/>
          <w:b/>
          <w:sz w:val="24"/>
          <w:szCs w:val="24"/>
        </w:rPr>
        <w:t>-</w:t>
      </w:r>
      <w:r w:rsidR="00A2262E">
        <w:rPr>
          <w:rFonts w:ascii="Times New Roman" w:hAnsi="Times New Roman" w:cs="Times New Roman"/>
          <w:b/>
          <w:sz w:val="24"/>
          <w:szCs w:val="24"/>
        </w:rPr>
        <w:t>1,2 группы.</w:t>
      </w:r>
    </w:p>
    <w:p w:rsidR="009C68D2" w:rsidRDefault="005739AA" w:rsidP="00FD5562">
      <w:pPr>
        <w:ind w:left="30"/>
        <w:jc w:val="both"/>
        <w:rPr>
          <w:rFonts w:ascii="Times New Roman" w:hAnsi="Times New Roman" w:cs="Times New Roman"/>
          <w:b/>
          <w:sz w:val="24"/>
          <w:szCs w:val="24"/>
        </w:rPr>
      </w:pPr>
      <w:r>
        <w:rPr>
          <w:rFonts w:ascii="Times New Roman" w:hAnsi="Times New Roman" w:cs="Times New Roman"/>
          <w:b/>
          <w:sz w:val="24"/>
          <w:szCs w:val="24"/>
        </w:rPr>
        <w:t>Сделать краткий конспект</w:t>
      </w:r>
      <w:r w:rsidR="009C68D2">
        <w:rPr>
          <w:rFonts w:ascii="Times New Roman" w:hAnsi="Times New Roman" w:cs="Times New Roman"/>
          <w:b/>
          <w:sz w:val="24"/>
          <w:szCs w:val="24"/>
        </w:rPr>
        <w:t xml:space="preserve">. Самостоятельно написать </w:t>
      </w:r>
      <w:r w:rsidR="004709BF">
        <w:rPr>
          <w:rFonts w:ascii="Times New Roman" w:hAnsi="Times New Roman" w:cs="Times New Roman"/>
          <w:b/>
          <w:sz w:val="24"/>
          <w:szCs w:val="24"/>
        </w:rPr>
        <w:t>доклады</w:t>
      </w:r>
      <w:r w:rsidR="009C68D2">
        <w:rPr>
          <w:rFonts w:ascii="Times New Roman" w:hAnsi="Times New Roman" w:cs="Times New Roman"/>
          <w:b/>
          <w:sz w:val="24"/>
          <w:szCs w:val="24"/>
        </w:rPr>
        <w:t xml:space="preserve"> на тему:</w:t>
      </w:r>
    </w:p>
    <w:p w:rsidR="009C68D2" w:rsidRPr="009C68D2" w:rsidRDefault="009C68D2" w:rsidP="009C68D2">
      <w:pPr>
        <w:pStyle w:val="a3"/>
        <w:numPr>
          <w:ilvl w:val="0"/>
          <w:numId w:val="1"/>
        </w:numPr>
        <w:jc w:val="both"/>
        <w:rPr>
          <w:rFonts w:ascii="Times New Roman" w:hAnsi="Times New Roman" w:cs="Times New Roman"/>
          <w:b/>
          <w:sz w:val="24"/>
          <w:szCs w:val="24"/>
        </w:rPr>
      </w:pPr>
      <w:r w:rsidRPr="009C68D2">
        <w:rPr>
          <w:rFonts w:ascii="Times New Roman" w:hAnsi="Times New Roman" w:cs="Times New Roman"/>
          <w:b/>
          <w:sz w:val="24"/>
          <w:szCs w:val="24"/>
        </w:rPr>
        <w:t xml:space="preserve">«Развитие западноевропейской культуры» </w:t>
      </w:r>
    </w:p>
    <w:p w:rsidR="00A2262E" w:rsidRPr="009C68D2" w:rsidRDefault="009C68D2" w:rsidP="009C68D2">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«Крымская война и ее последствия»</w:t>
      </w:r>
      <w:r w:rsidRPr="009C68D2">
        <w:rPr>
          <w:rFonts w:ascii="Times New Roman" w:hAnsi="Times New Roman" w:cs="Times New Roman"/>
          <w:b/>
          <w:sz w:val="24"/>
          <w:szCs w:val="24"/>
        </w:rPr>
        <w:t xml:space="preserve"> </w:t>
      </w:r>
    </w:p>
    <w:p w:rsidR="00FD5562" w:rsidRDefault="00AE3F3D" w:rsidP="00FD5562">
      <w:pPr>
        <w:ind w:left="3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D5562" w:rsidRPr="00C06C49" w:rsidRDefault="00FD5562" w:rsidP="00FD5562">
      <w:pPr>
        <w:ind w:left="30"/>
        <w:jc w:val="both"/>
        <w:rPr>
          <w:rFonts w:ascii="Times New Roman" w:hAnsi="Times New Roman" w:cs="Times New Roman"/>
          <w:b/>
          <w:sz w:val="24"/>
          <w:szCs w:val="24"/>
        </w:rPr>
      </w:pPr>
      <w:r w:rsidRPr="00C06C49">
        <w:rPr>
          <w:rFonts w:ascii="Times New Roman" w:hAnsi="Times New Roman" w:cs="Times New Roman"/>
          <w:b/>
          <w:sz w:val="24"/>
          <w:szCs w:val="24"/>
        </w:rPr>
        <w:t>Россия в XIX веке. Экономическое развитие России в первой половине XIX века</w:t>
      </w:r>
    </w:p>
    <w:p w:rsidR="00FD5562" w:rsidRPr="00C06C49" w:rsidRDefault="00FD5562" w:rsidP="00FD5562">
      <w:pPr>
        <w:ind w:left="30"/>
        <w:jc w:val="both"/>
        <w:rPr>
          <w:rFonts w:ascii="Times New Roman" w:hAnsi="Times New Roman" w:cs="Times New Roman"/>
        </w:rPr>
      </w:pPr>
      <w:r w:rsidRPr="00C06C49">
        <w:rPr>
          <w:rFonts w:ascii="Times New Roman" w:hAnsi="Times New Roman" w:cs="Times New Roman"/>
        </w:rPr>
        <w:t xml:space="preserve"> В первой половине XIX века Российская империя представляла собой огромную континентальную страну, размеры которой к середине XIX века достигли 18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км 2 . Население, насчитывавшее в 1815 году около 45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человек, выросло до 70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человек к началу 50-х гг. К середине столетия Россия состояла из, 69 губерний и областей, которые делились на уезды. Сельское хозяйство. Россия первой половины XIX века являлась аграрной страной, 90 % населения которой составляли крестьяне. Основной отраслью экономики было сельское хозяйство. Преимущественной земледельческой системой являлось сложившееся еще в Средневековье трехполье: яровые — озимые — пар. Прирост сельскохозяйственной продукции происходил преимущественно за счет расширения площади посевов, т. е. экстенсивным путем. В общем объеме сельскохозяйственных культур ведущее место занимали серые хлеба: рожь, ячмень, овес. Вместе с тем в черноземных районах стал возрастать удельный вес посевов пшеницы. Со второй четверти XIX века значительно расширяются посадки картофеля, который из ого- родной культуры превращается в полевую. В первой половине XIX века вывоз хлеба еще не приобрел широкого размаха (из 342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пудов товарного хлеба на экспорт шло лишь 72 млн. пудов, остальное потреблялось внутри страны). В 30-х гг. в России насчитывалось около 127 тыс. помещичьих семей, которые составляли 1 % населения страны, причем большинство из них (70 %) были мелкопоместными (т. е. имели не более 21 души крестьян мужского пола). Крупных помещиков насчитывалось около 3 %, однако владели они почти 50 % крепостных крестьян. Категории крестьянства. Всех крестьян дореформенной России можно разделить на три неравные по своей численности группы: помещичьи, государственные и удельные. Первая из данных категорий была самой многочисленной (к началу 50-х гг. их насчитывалось до 23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человек обоего пола). По форме феодальной эксплуатации помещичьи крестьяне делились на оброчных и барщин- </w:t>
      </w:r>
      <w:proofErr w:type="spellStart"/>
      <w:r w:rsidRPr="00C06C49">
        <w:rPr>
          <w:rFonts w:ascii="Times New Roman" w:hAnsi="Times New Roman" w:cs="Times New Roman"/>
        </w:rPr>
        <w:t>ных</w:t>
      </w:r>
      <w:proofErr w:type="spellEnd"/>
      <w:r w:rsidRPr="00C06C49">
        <w:rPr>
          <w:rFonts w:ascii="Times New Roman" w:hAnsi="Times New Roman" w:cs="Times New Roman"/>
        </w:rPr>
        <w:t>. Численность оброчных крестьян была выше в наиболее развитых промышленных губерниях. Феодальные п</w:t>
      </w:r>
      <w:r>
        <w:rPr>
          <w:rFonts w:ascii="Times New Roman" w:hAnsi="Times New Roman" w:cs="Times New Roman"/>
        </w:rPr>
        <w:t>о</w:t>
      </w:r>
      <w:r w:rsidRPr="00C06C49">
        <w:rPr>
          <w:rFonts w:ascii="Times New Roman" w:hAnsi="Times New Roman" w:cs="Times New Roman"/>
        </w:rPr>
        <w:t xml:space="preserve">винности с течением времени росли, что свидетельствует, с одной стороны, об усилении феодального гнета, а с </w:t>
      </w:r>
      <w:proofErr w:type="spellStart"/>
      <w:r w:rsidRPr="00C06C49">
        <w:rPr>
          <w:rFonts w:ascii="Times New Roman" w:hAnsi="Times New Roman" w:cs="Times New Roman"/>
        </w:rPr>
        <w:t>дру</w:t>
      </w:r>
      <w:proofErr w:type="spellEnd"/>
      <w:r w:rsidRPr="00C06C49">
        <w:rPr>
          <w:rFonts w:ascii="Times New Roman" w:hAnsi="Times New Roman" w:cs="Times New Roman"/>
        </w:rPr>
        <w:t xml:space="preserve">- гой о повышении доходности крестьянского хозяйства, которое начинает по объему производства сельскохозяйственной продукции конкурировать с помещичьим хозяйством. Государственных крестьян насчитывалось до 19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душ обоего пола. Феодалом по отношению к ним выступало само государство. Государственные крестьяне платили в казну оброк и ряд различных налогов. Формально эти крестьяне считались свободными сельскими обывателями, и в целом их положение было несколько лучше, нежели помещичьих. Удельные крестьяне, занимавшие как бы промежуточное положение между двумя предыдущими категориями, принадлежали императорской фамилии. Их насчитывалось к концу 50-х годов 1,7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душ обоего пола. Удельные крестьяне несли ряд натуральных и денежных повинностей. С усилением капиталистических от- ношений в России все больше углубляется имущественная дифференциация в крестьянской среде. Особенно этот процесс получил развитие в центральных промышленных губерниях, где развитая торгово-промышленная деятельность крестьян давала им возможность обогащаться. В целом же крепостническая система хотя и обладала еще определенным запасом жизнеспособности, становилась все более ощутимым </w:t>
      </w:r>
      <w:r w:rsidRPr="00C06C49">
        <w:rPr>
          <w:rFonts w:ascii="Times New Roman" w:hAnsi="Times New Roman" w:cs="Times New Roman"/>
        </w:rPr>
        <w:lastRenderedPageBreak/>
        <w:t xml:space="preserve">препятствием для дальнейшего развития товарно-денежных отношений в деревне и для развития экономики в целом. Промышленность и транспорт. Промышленное развитие дореформенной России отличалось широким </w:t>
      </w:r>
      <w:proofErr w:type="spellStart"/>
      <w:r w:rsidRPr="00C06C49">
        <w:rPr>
          <w:rFonts w:ascii="Times New Roman" w:hAnsi="Times New Roman" w:cs="Times New Roman"/>
        </w:rPr>
        <w:t>распротранением</w:t>
      </w:r>
      <w:proofErr w:type="spellEnd"/>
      <w:r w:rsidRPr="00C06C49">
        <w:rPr>
          <w:rFonts w:ascii="Times New Roman" w:hAnsi="Times New Roman" w:cs="Times New Roman"/>
        </w:rPr>
        <w:t xml:space="preserve"> мелкой, преимущественно крестьянской про- </w:t>
      </w:r>
      <w:proofErr w:type="spellStart"/>
      <w:r w:rsidRPr="00C06C49">
        <w:rPr>
          <w:rFonts w:ascii="Times New Roman" w:hAnsi="Times New Roman" w:cs="Times New Roman"/>
        </w:rPr>
        <w:t>мышленности</w:t>
      </w:r>
      <w:proofErr w:type="spellEnd"/>
      <w:r w:rsidRPr="00C06C49">
        <w:rPr>
          <w:rFonts w:ascii="Times New Roman" w:hAnsi="Times New Roman" w:cs="Times New Roman"/>
        </w:rPr>
        <w:t xml:space="preserve">. К началу 50-х годов XIX века до 2/3 всей продукции обрабатывающей промышленности приходилось на долю крестьянских кустарных промыслов. Мелкая про- </w:t>
      </w:r>
      <w:proofErr w:type="spellStart"/>
      <w:r w:rsidRPr="00C06C49">
        <w:rPr>
          <w:rFonts w:ascii="Times New Roman" w:hAnsi="Times New Roman" w:cs="Times New Roman"/>
        </w:rPr>
        <w:t>мышленность</w:t>
      </w:r>
      <w:proofErr w:type="spellEnd"/>
      <w:r w:rsidRPr="00C06C49">
        <w:rPr>
          <w:rFonts w:ascii="Times New Roman" w:hAnsi="Times New Roman" w:cs="Times New Roman"/>
        </w:rPr>
        <w:t xml:space="preserve"> стала основой для дальнейшего роста капиталистического производства — в ее недрах подготавливались квалифицированные кадры, накапливались капиталы, формировалась промышленная буржуазия. Наряду с кустарной промышленностью развивалась и крупная, заводская промышленность. Наиболее значительный рост происходит во второй четверти XIX века, когда в России начинается промышленный переворот. Это проявилось в переходе от мануфактуры к фабрике и выразилось, во-первых, в техническом переоснащении предприятий, на которых систематически начинают использоваться машины и станки, и во-вторых, в переходе от подневольного к вольнонаемному труду. Однако господствующее положение фабричное </w:t>
      </w:r>
      <w:proofErr w:type="spellStart"/>
      <w:r w:rsidRPr="00C06C49">
        <w:rPr>
          <w:rFonts w:ascii="Times New Roman" w:hAnsi="Times New Roman" w:cs="Times New Roman"/>
        </w:rPr>
        <w:t>произ</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водство</w:t>
      </w:r>
      <w:proofErr w:type="spellEnd"/>
      <w:r w:rsidRPr="00C06C49">
        <w:rPr>
          <w:rFonts w:ascii="Times New Roman" w:hAnsi="Times New Roman" w:cs="Times New Roman"/>
        </w:rPr>
        <w:t xml:space="preserve"> в России займет только после отмены крепостного права в 1861 г. Рост промышленного развития приводил к росту городского населения, которое с 1811 г. по 1863 г. увеличилось в 2,2 раза. Особенно быстро росло население новых торгово-промышленных центров: Одессы, </w:t>
      </w:r>
      <w:proofErr w:type="spellStart"/>
      <w:r w:rsidRPr="00C06C49">
        <w:rPr>
          <w:rFonts w:ascii="Times New Roman" w:hAnsi="Times New Roman" w:cs="Times New Roman"/>
        </w:rPr>
        <w:t>Ростова-на</w:t>
      </w:r>
      <w:proofErr w:type="spellEnd"/>
      <w:r w:rsidRPr="00C06C49">
        <w:rPr>
          <w:rFonts w:ascii="Times New Roman" w:hAnsi="Times New Roman" w:cs="Times New Roman"/>
        </w:rPr>
        <w:t>- Дону, Николаева, Самары и др. Социально-экономическое развитие страны требовало дальнейшего развития путей со- общения, что было больным местом российской экономики. Транспорт в России по-прежнему оставался исключительно гужевым и водным. Наиболее важной транспортной артерией была Волга, связывающая центральные промышленные районы с южными областями страны. Водный транспорт был самым дешевым, и поэтому правительство вкладывает много средств</w:t>
      </w:r>
      <w:r w:rsidR="00793782">
        <w:rPr>
          <w:rFonts w:ascii="Times New Roman" w:hAnsi="Times New Roman" w:cs="Times New Roman"/>
        </w:rPr>
        <w:t>а</w:t>
      </w:r>
      <w:r w:rsidRPr="00C06C49">
        <w:rPr>
          <w:rFonts w:ascii="Times New Roman" w:hAnsi="Times New Roman" w:cs="Times New Roman"/>
        </w:rPr>
        <w:t xml:space="preserve"> для создания и совершенствования гидротехнических сооружений (каналов, шлюзов). В первой полови- не XIX века в России начинают строиться шоссейные </w:t>
      </w:r>
      <w:proofErr w:type="spellStart"/>
      <w:r w:rsidRPr="00C06C49">
        <w:rPr>
          <w:rFonts w:ascii="Times New Roman" w:hAnsi="Times New Roman" w:cs="Times New Roman"/>
        </w:rPr>
        <w:t>доро</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ги</w:t>
      </w:r>
      <w:proofErr w:type="spellEnd"/>
      <w:r w:rsidRPr="00C06C49">
        <w:rPr>
          <w:rFonts w:ascii="Times New Roman" w:hAnsi="Times New Roman" w:cs="Times New Roman"/>
        </w:rPr>
        <w:t xml:space="preserve">, протяженность которых к концу 50-х годов составляла 8,5 тыс. верст. В 1873 г. в России была построена первая железная дорога — между С. Петербургом и Царским Селом. В течение восьми лет (с 1843 по 1851 гг.) строилась железная дорога между Москвой и Санкт-Петербургом. Для </w:t>
      </w:r>
      <w:proofErr w:type="spellStart"/>
      <w:r w:rsidRPr="00C06C49">
        <w:rPr>
          <w:rFonts w:ascii="Times New Roman" w:hAnsi="Times New Roman" w:cs="Times New Roman"/>
        </w:rPr>
        <w:t>ог</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ромных</w:t>
      </w:r>
      <w:proofErr w:type="spellEnd"/>
      <w:r w:rsidRPr="00C06C49">
        <w:rPr>
          <w:rFonts w:ascii="Times New Roman" w:hAnsi="Times New Roman" w:cs="Times New Roman"/>
        </w:rPr>
        <w:t xml:space="preserve"> просторов страны протяженность шоссейных и железных дорог была совершенно недостаточна. Торговля. Во внутренней торговле огромную роль игра- ли ярмарки. Крупнейшей из них была Нижегородская, ежегодный торговый оборот которой к началу 60-х годов составлял 125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руб. В 1824 г. только в европейской части России насчитывалось 76 крупных ярмарок. Наиболее активную внешнюю торговлю Россия вела с Англией (34 % русского экспорта и импорта), а также с Германией (11 %), Францией (10 %), Китаем (7 %), Турцией (5 %) и т.д. В первой четверти XIX века среднегодовой вывоз товаров определялся суммой в 59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руб., а ввоз — 42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руб. Россия вывозила преимущественно сырье и продовольственные товары (85 — 90 %) экспорта: хлеб, лес, лен, кожи, пеньку и пр. Хлеб, составлявший основу русского экспорта, вывозился за счет недопотребления его внутри страны, практически ежегодно та или иная область </w:t>
      </w:r>
      <w:proofErr w:type="spellStart"/>
      <w:r w:rsidRPr="00C06C49">
        <w:rPr>
          <w:rFonts w:ascii="Times New Roman" w:hAnsi="Times New Roman" w:cs="Times New Roman"/>
        </w:rPr>
        <w:t>импе</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рии</w:t>
      </w:r>
      <w:proofErr w:type="spellEnd"/>
      <w:r w:rsidRPr="00C06C49">
        <w:rPr>
          <w:rFonts w:ascii="Times New Roman" w:hAnsi="Times New Roman" w:cs="Times New Roman"/>
        </w:rPr>
        <w:t xml:space="preserve"> голодала. Среди импортируемых в Россию товаров преобладали промышленные товары, станки, ткани, бумага, предметы роскоши. Русская внешняя торговля имела активный баланс, т.е. превышение экспорта над импортом, что достигалось, прежде всего, высокими пошлинами на ввозимые товары. Политика протекционизма, которую про- водило правительство, защищала русскую промышленность от конкуренции и давала дополнительные доходы в казну. Экономическая политика правительства. Экономическая политика России в первой половине XIX века сосред</w:t>
      </w:r>
      <w:r w:rsidR="00CD1886">
        <w:rPr>
          <w:rFonts w:ascii="Times New Roman" w:hAnsi="Times New Roman" w:cs="Times New Roman"/>
        </w:rPr>
        <w:t>о</w:t>
      </w:r>
      <w:r w:rsidR="00294E33">
        <w:rPr>
          <w:rFonts w:ascii="Times New Roman" w:hAnsi="Times New Roman" w:cs="Times New Roman"/>
        </w:rPr>
        <w:t>та</w:t>
      </w:r>
      <w:r w:rsidR="00CD1886">
        <w:rPr>
          <w:rFonts w:ascii="Times New Roman" w:hAnsi="Times New Roman" w:cs="Times New Roman"/>
        </w:rPr>
        <w:t>ч</w:t>
      </w:r>
      <w:r w:rsidRPr="00C06C49">
        <w:rPr>
          <w:rFonts w:ascii="Times New Roman" w:hAnsi="Times New Roman" w:cs="Times New Roman"/>
        </w:rPr>
        <w:t xml:space="preserve">ивалась преимущественно на решении крестьянского вопроса, проблемы крепостного права. К этому подталкивали многочисленные кризисные явления, имевшие место в крепостнической системе, а также морально-нравственный аспект проблемы. Первые шаги в этом направлении были сделаны в начале правления Александра I. 20 февраля 1803 230 г. выходит указ о «вольных хлебопашцах», который раз- решал помещикам по их усмотрению отпускать крестьян на волю с землей за выкуп по договору. Указ косил рекомендательный характер и, безусловно, не мог решить проблемы. За 25 лет в разряд свободных хлебопашцев поступило только 47 тыс. крестьян. В годы царствования Александра I был создан целый ряд проектов освобождения </w:t>
      </w:r>
      <w:proofErr w:type="spellStart"/>
      <w:r w:rsidRPr="00C06C49">
        <w:rPr>
          <w:rFonts w:ascii="Times New Roman" w:hAnsi="Times New Roman" w:cs="Times New Roman"/>
        </w:rPr>
        <w:t>кре</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lastRenderedPageBreak/>
        <w:t>стьян</w:t>
      </w:r>
      <w:proofErr w:type="spellEnd"/>
      <w:r w:rsidRPr="00C06C49">
        <w:rPr>
          <w:rFonts w:ascii="Times New Roman" w:hAnsi="Times New Roman" w:cs="Times New Roman"/>
        </w:rPr>
        <w:t xml:space="preserve"> (проекты Н. Мордовина, А. Аракчеева), оставшихся нереализованными, во-первых, из-за перманентного финансового кризиса, который Россия переживает в эти годы, а во-вторых, из-за страха перед реальным освобождением крестьян и опасения недовольства крупнейших дворян</w:t>
      </w:r>
      <w:r>
        <w:rPr>
          <w:rFonts w:ascii="Times New Roman" w:hAnsi="Times New Roman" w:cs="Times New Roman"/>
        </w:rPr>
        <w:t xml:space="preserve"> </w:t>
      </w:r>
      <w:r w:rsidRPr="00C06C49">
        <w:rPr>
          <w:rFonts w:ascii="Times New Roman" w:hAnsi="Times New Roman" w:cs="Times New Roman"/>
        </w:rPr>
        <w:t>крепостников. При Николае I крестьянская проблема была поставлена на повестку дня. Издается более 100 указов, ограничивающих власть помещиков над крестьянами, но они лишь регламентировали крепостное право, не решая вопрос в корне. Решением этой проблемы занимался целый ряд секретных политиков, которые разрабатывали т.н. «рекомендации» по крестьянскому вопросу. Наиболее акти</w:t>
      </w:r>
      <w:r w:rsidR="00AC0AFD">
        <w:rPr>
          <w:rFonts w:ascii="Times New Roman" w:hAnsi="Times New Roman" w:cs="Times New Roman"/>
        </w:rPr>
        <w:t>в</w:t>
      </w:r>
      <w:r w:rsidRPr="00C06C49">
        <w:rPr>
          <w:rFonts w:ascii="Times New Roman" w:hAnsi="Times New Roman" w:cs="Times New Roman"/>
        </w:rPr>
        <w:t>ным деятелем в этой сфере был граф П.Д. Киселев. По его инициативе правительство приняло указ от 2 апреля 1842 года об «обязанных крестьянах». Этот документ разрешал помещикам заключать со своими крестьянами по взаимному соглашению договоры, по которым помещики сохраняли право вотчиной собственности на землю, а крестьяне получали от них землю за установленные повинности. Указ не имел большого значения, поскольку носил рекоменда</w:t>
      </w:r>
      <w:r w:rsidR="00AC0AFD">
        <w:rPr>
          <w:rFonts w:ascii="Times New Roman" w:hAnsi="Times New Roman" w:cs="Times New Roman"/>
        </w:rPr>
        <w:t>т</w:t>
      </w:r>
      <w:r w:rsidRPr="00C06C49">
        <w:rPr>
          <w:rFonts w:ascii="Times New Roman" w:hAnsi="Times New Roman" w:cs="Times New Roman"/>
        </w:rPr>
        <w:t>ельный характер. Наиболее значительным мероприятием правительства была реформа государственной деревни — малоземельные крестьяне наделялись землей (Чаще всего крестьяне переселялись на пустующие земли), сокращены некоторые подати, учреждены вспомогательные ссуды для кр</w:t>
      </w:r>
      <w:r w:rsidR="00AC0AFD">
        <w:rPr>
          <w:rFonts w:ascii="Times New Roman" w:hAnsi="Times New Roman" w:cs="Times New Roman"/>
        </w:rPr>
        <w:t>е</w:t>
      </w:r>
      <w:r w:rsidRPr="00C06C49">
        <w:rPr>
          <w:rFonts w:ascii="Times New Roman" w:hAnsi="Times New Roman" w:cs="Times New Roman"/>
        </w:rPr>
        <w:t xml:space="preserve">стьян, расширена сеть запасных магазинов на случай не- урожая и т.д. Однако все эти меры достигались путем увеличения бюрократического аппарата, громоздкого и многочисленного, расходы на содержание которого легли на крестьян, что еще более ухудшило положение государственных крестьян. Хотя за первую половину XIX века не было сделано существенных шагов в деле отмены крепостного права, нацеленность на этот шаг становится очевидной. В эти 231 годы была проделана большая подготовительная работа, результаты которой сказались в процессе подготовки и отмены крепостного права при Александре П. Происходит перелом в сознании общества, большинство которого видит очевидную необходимость освобождения крестьян. Отечественная война 1812 г.; ее влияние на международное и внутреннее положение России. Декабристы Отечественная война 1812 г. была крупнейшим событием русской истории начала XIX века, имевшим мировое значение. Для России она с первых дней была войной справедливой, носила национальный характер и поэтому </w:t>
      </w:r>
      <w:proofErr w:type="spellStart"/>
      <w:r w:rsidRPr="00C06C49">
        <w:rPr>
          <w:rFonts w:ascii="Times New Roman" w:hAnsi="Times New Roman" w:cs="Times New Roman"/>
        </w:rPr>
        <w:t>спо</w:t>
      </w:r>
      <w:proofErr w:type="spellEnd"/>
      <w:r w:rsidRPr="00C06C49">
        <w:rPr>
          <w:rFonts w:ascii="Times New Roman" w:hAnsi="Times New Roman" w:cs="Times New Roman"/>
        </w:rPr>
        <w:t xml:space="preserve">- </w:t>
      </w:r>
      <w:proofErr w:type="spellStart"/>
      <w:r w:rsidRPr="00C06C49">
        <w:rPr>
          <w:rFonts w:ascii="Times New Roman" w:hAnsi="Times New Roman" w:cs="Times New Roman"/>
        </w:rPr>
        <w:t>собствовала</w:t>
      </w:r>
      <w:proofErr w:type="spellEnd"/>
      <w:r w:rsidRPr="00C06C49">
        <w:rPr>
          <w:rFonts w:ascii="Times New Roman" w:hAnsi="Times New Roman" w:cs="Times New Roman"/>
        </w:rPr>
        <w:t xml:space="preserve"> росту национального самосознания. Предпосылки войны. Вооруженное столкновение между Францией и Россией стало закономерным результатом международных отношений в Европе в начале XIX века. В осн</w:t>
      </w:r>
      <w:r w:rsidR="00AC0AFD">
        <w:rPr>
          <w:rFonts w:ascii="Times New Roman" w:hAnsi="Times New Roman" w:cs="Times New Roman"/>
        </w:rPr>
        <w:t>о</w:t>
      </w:r>
      <w:r w:rsidRPr="00C06C49">
        <w:rPr>
          <w:rFonts w:ascii="Times New Roman" w:hAnsi="Times New Roman" w:cs="Times New Roman"/>
        </w:rPr>
        <w:t>ве многих конфликтов этого периода лежало соперничество между двумя наиболее развитыми буржуазными государствами Европы - Англией и Францией. Император Франции с 1804 г. Наполеон Бонапарт видел единственную возможность для сокрушения Англии в так называемой «континентальной блокаде». Сущность её заключалась в подрыве английской экономики, путем прекращения всяческих связей (прежде всего торговых) между Англией и континентальной Евро- пой. Россия была вынуждена присоединиться к блокаде после заключения мирного договора с Францией в Тильзите 25 июня 1807 г. Однако превращение торговых взаимоотношений с Англией, которая была крупнейшим партнером России, крайне негативно сказывалось на состоянии российской экономики, и это, в свою очередь, вызывало ропот и открытое недовольство в кругах крупного дворянства и аристократии, несущих убытки. Постоянные нарушения континентальной блокады со сто</w:t>
      </w:r>
      <w:r w:rsidR="00AC0AFD">
        <w:rPr>
          <w:rFonts w:ascii="Times New Roman" w:hAnsi="Times New Roman" w:cs="Times New Roman"/>
        </w:rPr>
        <w:t>ро</w:t>
      </w:r>
      <w:r w:rsidRPr="00C06C49">
        <w:rPr>
          <w:rFonts w:ascii="Times New Roman" w:hAnsi="Times New Roman" w:cs="Times New Roman"/>
        </w:rPr>
        <w:t xml:space="preserve">ны России, с которыми император Александр I вынужден был мириться, чрезвычайно раздражали Наполеона и подталкивали его к войне с Россией. Александра I к войне с Францией подталкивала также двойственная политика Наполеона в отношении Польши. Герцогство Варшавское, созданное Наполеоном после разгрома Пруссии, и его увеличение в 1809 г. за счет австрийских территорий могло рассматриваться как своеобразный плацдарм для восстановления Польского государства, что не могло не обеспокоить Александра I. Подготовка к войне. С 1810 г. начинаются усиленные военные приготовления обеих сторон. Наряду с этим ведется и дипломатическая подготовка будущей войны, в которой Россия весьма преуспела: 24 марта 1812 г. был заключен союзный договор со Швецией, которую Наполеон безуспешно стремился втянуть в орбиту своей внешней политики, а 16 мая 1812 г. подписанием Бухарестского мирного договора была завершена длительная война с Турцией. </w:t>
      </w:r>
      <w:r w:rsidRPr="00C06C49">
        <w:rPr>
          <w:rFonts w:ascii="Times New Roman" w:hAnsi="Times New Roman" w:cs="Times New Roman"/>
        </w:rPr>
        <w:lastRenderedPageBreak/>
        <w:t xml:space="preserve">Военные планы российского командования не отрицали возможности нанесения превентивного удара, направленного против герцогства Варшавского. Однако нерешительность прусского короля — Фридриха Вильгельма II, в последний момент перешедшего на сторону Франции, не позволила их осуществить. Ход военных действий. В ночь на 12 июня 1812 г. армия Наполеона без объявления войны начала переправу через пограничную реку Неман. Против России были двинуты колоссальные силы — около 450 000 человек (к которым в течение последующих месяцев присоединилось еще около 200 000 чел.). В «Великую армию», как ее называли современники, помимо французских подразделений, входили польские, итальянские, немецкие, австрийские и др. части, составлявшие, по сути, общеевропейскую коалицию. «Великой армии» Россия могла противопоставить лишь около 310 000 чел., часть из которых находилась далеко от театра боевых действий (20 000 в Финляндии, 55 000 в Валахии). Не имея точных сведений о месте пред- стоящего вторжения, русские войска, находящиеся на за- </w:t>
      </w:r>
      <w:proofErr w:type="spellStart"/>
      <w:r w:rsidRPr="00C06C49">
        <w:rPr>
          <w:rFonts w:ascii="Times New Roman" w:hAnsi="Times New Roman" w:cs="Times New Roman"/>
        </w:rPr>
        <w:t>падной</w:t>
      </w:r>
      <w:proofErr w:type="spellEnd"/>
      <w:r w:rsidRPr="00C06C49">
        <w:rPr>
          <w:rFonts w:ascii="Times New Roman" w:hAnsi="Times New Roman" w:cs="Times New Roman"/>
        </w:rPr>
        <w:t xml:space="preserve"> границе, были разделены на три армии, прикрывавшие все наиболее важные направления: 1-я армия (120 000 чел.), командующий — генерал М.Б. Барклай-де- Толли; 2-я армия (50 000 чел.), командующий — генерал П.И. Багратион; 3-я армия (резервная) (44 000 чел.), ко- </w:t>
      </w:r>
      <w:proofErr w:type="spellStart"/>
      <w:r w:rsidRPr="00C06C49">
        <w:rPr>
          <w:rFonts w:ascii="Times New Roman" w:hAnsi="Times New Roman" w:cs="Times New Roman"/>
        </w:rPr>
        <w:t>мандующий</w:t>
      </w:r>
      <w:proofErr w:type="spellEnd"/>
      <w:r w:rsidRPr="00C06C49">
        <w:rPr>
          <w:rFonts w:ascii="Times New Roman" w:hAnsi="Times New Roman" w:cs="Times New Roman"/>
        </w:rPr>
        <w:t xml:space="preserve"> — генерал А.П, </w:t>
      </w:r>
      <w:proofErr w:type="spellStart"/>
      <w:r w:rsidRPr="00C06C49">
        <w:rPr>
          <w:rFonts w:ascii="Times New Roman" w:hAnsi="Times New Roman" w:cs="Times New Roman"/>
        </w:rPr>
        <w:t>Тормасов</w:t>
      </w:r>
      <w:proofErr w:type="spellEnd"/>
      <w:r w:rsidRPr="00C06C49">
        <w:rPr>
          <w:rFonts w:ascii="Times New Roman" w:hAnsi="Times New Roman" w:cs="Times New Roman"/>
        </w:rPr>
        <w:t xml:space="preserve">. План Наполеона был прост: всей мощью вклиниться меж- </w:t>
      </w:r>
      <w:proofErr w:type="spellStart"/>
      <w:r w:rsidRPr="00C06C49">
        <w:rPr>
          <w:rFonts w:ascii="Times New Roman" w:hAnsi="Times New Roman" w:cs="Times New Roman"/>
        </w:rPr>
        <w:t>ду</w:t>
      </w:r>
      <w:proofErr w:type="spellEnd"/>
      <w:r w:rsidRPr="00C06C49">
        <w:rPr>
          <w:rFonts w:ascii="Times New Roman" w:hAnsi="Times New Roman" w:cs="Times New Roman"/>
        </w:rPr>
        <w:t xml:space="preserve"> русскими армиями, не дать им соединиться и нанести затем поражение в одном или двух генеральных </w:t>
      </w:r>
      <w:r w:rsidR="00796890">
        <w:rPr>
          <w:rFonts w:ascii="Times New Roman" w:hAnsi="Times New Roman" w:cs="Times New Roman"/>
        </w:rPr>
        <w:t>сражениях</w:t>
      </w:r>
      <w:r w:rsidRPr="00C06C49">
        <w:rPr>
          <w:rFonts w:ascii="Times New Roman" w:hAnsi="Times New Roman" w:cs="Times New Roman"/>
        </w:rPr>
        <w:t xml:space="preserve">. После этого можно было рассчитывать на подписание выгодного мирного договора с Александром I. Однако эти планы начали рушиться с самого начала. Ввиду неблагоприятного соотношения сил 1-я и 2-я русские армии начинают отступать, не ввязываясь в битву и стремясь как можно быстрее соединиться. Благодаря искусному маневрированию, а также стойкости арьергардных сил, которые в боях под Миром (27— 28 июня); </w:t>
      </w:r>
      <w:proofErr w:type="spellStart"/>
      <w:r w:rsidRPr="00C06C49">
        <w:rPr>
          <w:rFonts w:ascii="Times New Roman" w:hAnsi="Times New Roman" w:cs="Times New Roman"/>
        </w:rPr>
        <w:t>Салтановкой</w:t>
      </w:r>
      <w:proofErr w:type="spellEnd"/>
      <w:r w:rsidRPr="00C06C49">
        <w:rPr>
          <w:rFonts w:ascii="Times New Roman" w:hAnsi="Times New Roman" w:cs="Times New Roman"/>
        </w:rPr>
        <w:t xml:space="preserve"> (11 июля); </w:t>
      </w:r>
      <w:proofErr w:type="spellStart"/>
      <w:r w:rsidRPr="00C06C49">
        <w:rPr>
          <w:rFonts w:ascii="Times New Roman" w:hAnsi="Times New Roman" w:cs="Times New Roman"/>
        </w:rPr>
        <w:t>Оетровно</w:t>
      </w:r>
      <w:proofErr w:type="spellEnd"/>
      <w:r w:rsidRPr="00C06C49">
        <w:rPr>
          <w:rFonts w:ascii="Times New Roman" w:hAnsi="Times New Roman" w:cs="Times New Roman"/>
        </w:rPr>
        <w:t xml:space="preserve"> (13— 14 июля) сумели на некоторое время сдержать превосходящие французские силы, две русские армии 22 июля успешно соединились в Смоленске. Однако, несмотря на это, военная обстановка по-прежнему складывалась в пользу Наполеона. В Смоленске русская армия оказалась под угрозой окружения, поэтому после трехдневного боя (4 — 6 августа), Барклай-де-Толли. вновь отдает распоряжение об отступлении. Общественное мнение осуждало Барклая-де-Толли, уклонявшегося от сражения. Национально-освободительный характер войны требовал назначения нового главнокомандующего, который пользовался бы бол</w:t>
      </w:r>
      <w:r w:rsidR="00A46962">
        <w:rPr>
          <w:rFonts w:ascii="Times New Roman" w:hAnsi="Times New Roman" w:cs="Times New Roman"/>
        </w:rPr>
        <w:t>ь</w:t>
      </w:r>
      <w:r w:rsidRPr="00C06C49">
        <w:rPr>
          <w:rFonts w:ascii="Times New Roman" w:hAnsi="Times New Roman" w:cs="Times New Roman"/>
        </w:rPr>
        <w:t xml:space="preserve">шим доверием и авторитетом. Им стал М.И. Кутузов. После его вступления на этот пост армия начинает готовиться к генеральному сражению, которое произошло 26 августа у села Бородино, в 120 км западнее Москвы. Бородинское сражение, ставшее одним из самых кровопролитнейших за всю историю наполеоновских войн, не принесло решающе- го успеха ни одной из сторон. Несмотря на то, что французам удалось ценой огромных потерь захватить ряд русских укреплений, разгромить или хотя бы отбросить русскую армию они не смогли. Однако серьезные людские потери (около 58 000 из имевшихся 112 000) вынудили Кутузова отдать приказ об отступлении. 1 сентября была оставлена Москва. Русская армия отошла на юг к селу Тарутино, перекрывая пути в южные губернии. Заняв Москву, </w:t>
      </w:r>
      <w:proofErr w:type="spellStart"/>
      <w:r w:rsidRPr="00C06C49">
        <w:rPr>
          <w:rFonts w:ascii="Times New Roman" w:hAnsi="Times New Roman" w:cs="Times New Roman"/>
        </w:rPr>
        <w:t>Нап</w:t>
      </w:r>
      <w:r w:rsidR="00796890">
        <w:rPr>
          <w:rFonts w:ascii="Times New Roman" w:hAnsi="Times New Roman" w:cs="Times New Roman"/>
        </w:rPr>
        <w:t>ал</w:t>
      </w:r>
      <w:r w:rsidRPr="00C06C49">
        <w:rPr>
          <w:rFonts w:ascii="Times New Roman" w:hAnsi="Times New Roman" w:cs="Times New Roman"/>
        </w:rPr>
        <w:t>еон</w:t>
      </w:r>
      <w:proofErr w:type="spellEnd"/>
      <w:r w:rsidRPr="00C06C49">
        <w:rPr>
          <w:rFonts w:ascii="Times New Roman" w:hAnsi="Times New Roman" w:cs="Times New Roman"/>
        </w:rPr>
        <w:t xml:space="preserve"> более месяца бездействует, ожидая мирных инициатив со стороны Александра I. Лишь в начале октября, когда стало ясно, что мира достичь не удастся, Наполеон отдает приказ о наступлении на юг, на Калугу. Однако после сражения у города Малоярославца против окрепшей и пополнившейся русской армии, он был вынужден повернуть на запад и начать отступление на Смоленск. Русские войска 234 параллельным маршем преследуют французов, постоянно нанося им чувствительные удары. В это время широко раз- </w:t>
      </w:r>
      <w:proofErr w:type="spellStart"/>
      <w:r w:rsidRPr="00C06C49">
        <w:rPr>
          <w:rFonts w:ascii="Times New Roman" w:hAnsi="Times New Roman" w:cs="Times New Roman"/>
        </w:rPr>
        <w:t>горается</w:t>
      </w:r>
      <w:proofErr w:type="spellEnd"/>
      <w:r w:rsidRPr="00C06C49">
        <w:rPr>
          <w:rFonts w:ascii="Times New Roman" w:hAnsi="Times New Roman" w:cs="Times New Roman"/>
        </w:rPr>
        <w:t xml:space="preserve"> партизанская война, в которой участвуют иррегулярные силы и простые крестьяне. Все это, а также острая нехватка продовольствия и холод, способствует разложению «Великой армии». Несмотря на это, Наполеону удалось искусным маневрированием запутать русское командование и переправиться через р. Березина 14—16 ноября, избежав окружения и полного разгрома. После Березины отступление французской армии превращается в беспоря</w:t>
      </w:r>
      <w:r w:rsidR="004603BA">
        <w:rPr>
          <w:rFonts w:ascii="Times New Roman" w:hAnsi="Times New Roman" w:cs="Times New Roman"/>
        </w:rPr>
        <w:t>д</w:t>
      </w:r>
      <w:r w:rsidRPr="00C06C49">
        <w:rPr>
          <w:rFonts w:ascii="Times New Roman" w:hAnsi="Times New Roman" w:cs="Times New Roman"/>
        </w:rPr>
        <w:t xml:space="preserve">очное бегство. 23 ноября Наполеон бросает остатки армии и бежит во Францию. 25 декабря выходит манифест </w:t>
      </w:r>
      <w:proofErr w:type="spellStart"/>
      <w:r w:rsidRPr="00C06C49">
        <w:rPr>
          <w:rFonts w:ascii="Times New Roman" w:hAnsi="Times New Roman" w:cs="Times New Roman"/>
        </w:rPr>
        <w:t>Алесандра</w:t>
      </w:r>
      <w:proofErr w:type="spellEnd"/>
      <w:r w:rsidRPr="00C06C49">
        <w:rPr>
          <w:rFonts w:ascii="Times New Roman" w:hAnsi="Times New Roman" w:cs="Times New Roman"/>
        </w:rPr>
        <w:t xml:space="preserve"> I об окончании Отечественной войны. Русская армия, практически не останавливаясь, переходит </w:t>
      </w:r>
      <w:r w:rsidRPr="00C06C49">
        <w:rPr>
          <w:rFonts w:ascii="Times New Roman" w:hAnsi="Times New Roman" w:cs="Times New Roman"/>
        </w:rPr>
        <w:lastRenderedPageBreak/>
        <w:t>границу и вступает в герцогство Варшавское. Дальнейшее продвижение русских войск приводит к всплеску национально</w:t>
      </w:r>
      <w:r w:rsidR="00796890">
        <w:rPr>
          <w:rFonts w:ascii="Times New Roman" w:hAnsi="Times New Roman" w:cs="Times New Roman"/>
        </w:rPr>
        <w:t>-о</w:t>
      </w:r>
      <w:r w:rsidRPr="00C06C49">
        <w:rPr>
          <w:rFonts w:ascii="Times New Roman" w:hAnsi="Times New Roman" w:cs="Times New Roman"/>
        </w:rPr>
        <w:t xml:space="preserve">свободительной борьбы в Европе против французского господ- </w:t>
      </w:r>
      <w:proofErr w:type="spellStart"/>
      <w:r w:rsidRPr="00C06C49">
        <w:rPr>
          <w:rFonts w:ascii="Times New Roman" w:hAnsi="Times New Roman" w:cs="Times New Roman"/>
        </w:rPr>
        <w:t>ства</w:t>
      </w:r>
      <w:proofErr w:type="spellEnd"/>
      <w:r w:rsidRPr="00C06C49">
        <w:rPr>
          <w:rFonts w:ascii="Times New Roman" w:hAnsi="Times New Roman" w:cs="Times New Roman"/>
        </w:rPr>
        <w:t xml:space="preserve">. Пруссия, а затем Австрия вновь переходят на сторону России. Однако после смерти М.И. Кутузова в апреле 1813 г. вновь созданная Наполеоном армия наносит ряд чувствительных поражений союзникам (под </w:t>
      </w:r>
      <w:proofErr w:type="spellStart"/>
      <w:r w:rsidRPr="00C06C49">
        <w:rPr>
          <w:rFonts w:ascii="Times New Roman" w:hAnsi="Times New Roman" w:cs="Times New Roman"/>
        </w:rPr>
        <w:t>Люценом</w:t>
      </w:r>
      <w:proofErr w:type="spellEnd"/>
      <w:r w:rsidRPr="00C06C49">
        <w:rPr>
          <w:rFonts w:ascii="Times New Roman" w:hAnsi="Times New Roman" w:cs="Times New Roman"/>
        </w:rPr>
        <w:t xml:space="preserve"> — 20 апреля, Баденом — 8—9 мая). Тем не менее, рост </w:t>
      </w:r>
      <w:proofErr w:type="spellStart"/>
      <w:r w:rsidRPr="00C06C49">
        <w:rPr>
          <w:rFonts w:ascii="Times New Roman" w:hAnsi="Times New Roman" w:cs="Times New Roman"/>
        </w:rPr>
        <w:t>антинаполеоновских</w:t>
      </w:r>
      <w:proofErr w:type="spellEnd"/>
      <w:r w:rsidRPr="00C06C49">
        <w:rPr>
          <w:rFonts w:ascii="Times New Roman" w:hAnsi="Times New Roman" w:cs="Times New Roman"/>
        </w:rPr>
        <w:t xml:space="preserve"> настроений во всех странах Европы, а также огромное численное преимущество армий союзников предрешили исход борьбы. 4—6 октября 1813 г. в грандиозном Лейпцигском сражении («битва народов») армия Наполеона была разгромлена и отброшена за Рейн. Боевые действия на территории Франции, хотя и велись с переменным успехом, не могли повлиять на исход войны.. 19 марта 1814 г. армии союзников вступили в Париж. Заграничный поход русских войск завершился. Международное значение войны. Победа России в </w:t>
      </w:r>
      <w:proofErr w:type="spellStart"/>
      <w:r w:rsidRPr="00C06C49">
        <w:rPr>
          <w:rFonts w:ascii="Times New Roman" w:hAnsi="Times New Roman" w:cs="Times New Roman"/>
        </w:rPr>
        <w:t>Отчественной</w:t>
      </w:r>
      <w:proofErr w:type="spellEnd"/>
      <w:r w:rsidRPr="00C06C49">
        <w:rPr>
          <w:rFonts w:ascii="Times New Roman" w:hAnsi="Times New Roman" w:cs="Times New Roman"/>
        </w:rPr>
        <w:t xml:space="preserve"> войне и последующий разгром империи Наполеона имели огромное международное значение. Россия сумела не только отбить нашествие на свою страну, ко и сыграть решающую роль в освобождении Европы от французского господства. Это подняло международный престиж России на невиданную доселе высоту. Однако феодально</w:t>
      </w:r>
      <w:r w:rsidR="00793782">
        <w:rPr>
          <w:rFonts w:ascii="Times New Roman" w:hAnsi="Times New Roman" w:cs="Times New Roman"/>
        </w:rPr>
        <w:t>-</w:t>
      </w:r>
      <w:r w:rsidRPr="00C06C49">
        <w:rPr>
          <w:rFonts w:ascii="Times New Roman" w:hAnsi="Times New Roman" w:cs="Times New Roman"/>
        </w:rPr>
        <w:t xml:space="preserve">монархическая сущность победивших держав </w:t>
      </w:r>
      <w:proofErr w:type="spellStart"/>
      <w:r w:rsidRPr="00C06C49">
        <w:rPr>
          <w:rFonts w:ascii="Times New Roman" w:hAnsi="Times New Roman" w:cs="Times New Roman"/>
        </w:rPr>
        <w:t>це</w:t>
      </w:r>
      <w:proofErr w:type="spellEnd"/>
      <w:r w:rsidRPr="00C06C49">
        <w:rPr>
          <w:rFonts w:ascii="Times New Roman" w:hAnsi="Times New Roman" w:cs="Times New Roman"/>
        </w:rPr>
        <w:t xml:space="preserve"> могла не сказаться на послевоенном переустройстве Европы. Достигнув прогрессивной по своей сути цели уничтожения наполеоновской гегемонии, монархи-победители стремились использовать эту победу в своих реакционных целях. В сентябре 1814 г. был созван Венский конгресс, основными целями которого были восстановление феодальных порядков и прежних династий в Европе, борьба с революционным движением, удовлетворение территориальных притязаний держав-победительниц и новый передел Европы. Влияние Отечественной войны на российское общество. Движение декабристов. Огромное влияние Отечественная война оказала на российское общество. Русский народ дорого заплатил за победу над Наполеоном: погибло свыше 2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человек. Расходы на войну превысили 200 </w:t>
      </w:r>
      <w:proofErr w:type="spellStart"/>
      <w:r w:rsidRPr="00C06C49">
        <w:rPr>
          <w:rFonts w:ascii="Times New Roman" w:hAnsi="Times New Roman" w:cs="Times New Roman"/>
        </w:rPr>
        <w:t>млн</w:t>
      </w:r>
      <w:proofErr w:type="spellEnd"/>
      <w:r w:rsidRPr="00C06C49">
        <w:rPr>
          <w:rFonts w:ascii="Times New Roman" w:hAnsi="Times New Roman" w:cs="Times New Roman"/>
        </w:rPr>
        <w:t xml:space="preserve"> руб., а общие материальные потери достигли 1 </w:t>
      </w:r>
      <w:proofErr w:type="spellStart"/>
      <w:r w:rsidRPr="00C06C49">
        <w:rPr>
          <w:rFonts w:ascii="Times New Roman" w:hAnsi="Times New Roman" w:cs="Times New Roman"/>
        </w:rPr>
        <w:t>млрд</w:t>
      </w:r>
      <w:proofErr w:type="spellEnd"/>
      <w:r w:rsidRPr="00C06C49">
        <w:rPr>
          <w:rFonts w:ascii="Times New Roman" w:hAnsi="Times New Roman" w:cs="Times New Roman"/>
        </w:rPr>
        <w:t xml:space="preserve"> руб. Многие районы, города и деревни были разорены. Тем не менее, многие общественные слои, от крестьянства до дворянства, надеялись на изменения, которые должны были последовать после такой тяжелой победы. Широкие крестьянские массы надеялись на отмену крепостного права как на вознаграждение за участие народа в войне. Большое значение Отечественная война и заграничные походы оказали на передовое русское дворянство, прежде всего из числа офицерства. Освободительный дух, выросший в борьбе против тирании Наполеона, вкупе с посещением европейских стран, знакомством с политическим устройством, образом жизни, социальным укладом Западной Европы не мог не вызвать стремления к преобразованиям в этих сферах и у себя на родине. Все увиденное за рубежом резко контрастировало с российской действительностью. Царский режим после по- беды не пошел ни на какие реформы, вызвав тем самым разочарование в обществе. Скрытое брожение в среде прогрессивного офицерства вылилось в создание в 1816 г. пер- вой тайной организации — Союза спасения, в который входили А.Н. и Н.М. Муравьевы, П.И. Пестель, СП. Трубецкой, И.Ю. Якушкин, СИ. Муравьев-Апостол и др. Просуществовав до 1818 г., организация была </w:t>
      </w:r>
      <w:proofErr w:type="spellStart"/>
      <w:r w:rsidRPr="00C06C49">
        <w:rPr>
          <w:rFonts w:ascii="Times New Roman" w:hAnsi="Times New Roman" w:cs="Times New Roman"/>
        </w:rPr>
        <w:t>самораспущена</w:t>
      </w:r>
      <w:proofErr w:type="spellEnd"/>
      <w:r w:rsidRPr="00C06C49">
        <w:rPr>
          <w:rFonts w:ascii="Times New Roman" w:hAnsi="Times New Roman" w:cs="Times New Roman"/>
        </w:rPr>
        <w:t xml:space="preserve">. В январе 1818 г. было организовано новое тайное общество — Союз благоденствия, бывшее более многочисленным (в него входило до 200 чел.). Обе группы имели своей целью ликвидацию крепостничества и самодержавия, однако члены Союза благоденствия осознавали, что эти изменения нуждаются в длительной подготовке и просвещении общества. В 1820 г. организация распадается на Северное и Южное общества, В начале 20-х годов были разработаны программные документы тайных обществ: в Южном — «Русская прав- да» (автор — П. Пестель), имевшая весьма радикальный характер (предусматривалась отмена крепостного права с наделением крестьян землей, уничтожение самодержавия, создание представительных учреждений — Народного вече и Державной думы, члены которых избирались народом); в Северном — «Конституция» (автор — Н. Муравьев), которая была более умеренной (отмена крепостного права без наделения крестьян землей, передача законодательной власти Народному вече с сохранением </w:t>
      </w:r>
      <w:r w:rsidRPr="00C06C49">
        <w:rPr>
          <w:rFonts w:ascii="Times New Roman" w:hAnsi="Times New Roman" w:cs="Times New Roman"/>
        </w:rPr>
        <w:lastRenderedPageBreak/>
        <w:t xml:space="preserve">у монарха власти исполнительной; федеративное устройство государства). Оба про- </w:t>
      </w:r>
      <w:proofErr w:type="spellStart"/>
      <w:r w:rsidRPr="00C06C49">
        <w:rPr>
          <w:rFonts w:ascii="Times New Roman" w:hAnsi="Times New Roman" w:cs="Times New Roman"/>
        </w:rPr>
        <w:t>екта</w:t>
      </w:r>
      <w:proofErr w:type="spellEnd"/>
      <w:r w:rsidRPr="00C06C49">
        <w:rPr>
          <w:rFonts w:ascii="Times New Roman" w:hAnsi="Times New Roman" w:cs="Times New Roman"/>
        </w:rPr>
        <w:t xml:space="preserve"> предусматривали наделение всех жителей страны гражданскими правами и свободами. Декабрьское восстание и его значение. Воспользовавшись династическим кризисом, произошедшем после смерти Александра I 19 ноября 1825 г., члены тайных обществ решились на выступление. 14 декабря 1826 г. они при поддержке верных им войск (около 3000 чел.) попытались со- вершить военный переворот. Однако вследствие своей мало- численности и нерешительности восставшие оказались окружены царскими войсками на Сенатской площади Санкт- Петербурга, а вечером рассеяны артиллерийским огнем. Участники восстания (которых стали называть «декабристы») были сосланы на каторгу в Сибирь, а П. Пестель, К. Рылеев, С. Муравьев-Апостол, М. Бестужев-Рюмин и П. Каховский — повешены. Восстание декабристов было первым открыто революционным выступлением в истории России. Его неудача во многом объясняется оторванностью восставших от широких масс, отсутствием социально-политических условий для широкой революции и определенным запасом жизнеспособности, еще имевшимся у самодержавия. Однако в идейно</w:t>
      </w:r>
      <w:r w:rsidR="006F2786">
        <w:rPr>
          <w:rFonts w:ascii="Times New Roman" w:hAnsi="Times New Roman" w:cs="Times New Roman"/>
        </w:rPr>
        <w:t>-</w:t>
      </w:r>
      <w:r w:rsidRPr="00C06C49">
        <w:rPr>
          <w:rFonts w:ascii="Times New Roman" w:hAnsi="Times New Roman" w:cs="Times New Roman"/>
        </w:rPr>
        <w:t>духовном плане выступление декабристов заложило основы для будущего развития революционного движения в России.</w:t>
      </w:r>
    </w:p>
    <w:p w:rsidR="00B85961" w:rsidRDefault="00B85961"/>
    <w:sectPr w:rsidR="00B85961" w:rsidSect="006C5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065E"/>
    <w:multiLevelType w:val="hybridMultilevel"/>
    <w:tmpl w:val="324E2C40"/>
    <w:lvl w:ilvl="0" w:tplc="822A219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D5562"/>
    <w:rsid w:val="000C3554"/>
    <w:rsid w:val="001378D8"/>
    <w:rsid w:val="001427D3"/>
    <w:rsid w:val="001F065E"/>
    <w:rsid w:val="002206DA"/>
    <w:rsid w:val="00294E33"/>
    <w:rsid w:val="00324B77"/>
    <w:rsid w:val="003451A5"/>
    <w:rsid w:val="00376D99"/>
    <w:rsid w:val="004603BA"/>
    <w:rsid w:val="004709BF"/>
    <w:rsid w:val="00554D24"/>
    <w:rsid w:val="005739AA"/>
    <w:rsid w:val="006C5301"/>
    <w:rsid w:val="006F2786"/>
    <w:rsid w:val="00793782"/>
    <w:rsid w:val="00796890"/>
    <w:rsid w:val="007C30FC"/>
    <w:rsid w:val="009C68D2"/>
    <w:rsid w:val="00A2262E"/>
    <w:rsid w:val="00A46962"/>
    <w:rsid w:val="00AC0AFD"/>
    <w:rsid w:val="00AC2A3F"/>
    <w:rsid w:val="00AE3F3D"/>
    <w:rsid w:val="00B85961"/>
    <w:rsid w:val="00C706A5"/>
    <w:rsid w:val="00CA1C4E"/>
    <w:rsid w:val="00CC7668"/>
    <w:rsid w:val="00CD1886"/>
    <w:rsid w:val="00DE565F"/>
    <w:rsid w:val="00E0175C"/>
    <w:rsid w:val="00F67FEF"/>
    <w:rsid w:val="00FD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8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3342</Words>
  <Characters>19052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2020-04-13T04:32:00Z</dcterms:created>
  <dcterms:modified xsi:type="dcterms:W3CDTF">2020-04-13T05:17:00Z</dcterms:modified>
</cp:coreProperties>
</file>