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E4" w:rsidRDefault="009152E4" w:rsidP="009152E4">
      <w:pPr>
        <w:widowControl w:val="0"/>
        <w:spacing w:after="0" w:line="276" w:lineRule="auto"/>
        <w:ind w:left="20" w:right="20" w:firstLine="4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 6. ТЕМА НЕМЕЦКАЯ КЛАССИЧЕСКАЯ ФИЛОСОФИЯ</w:t>
      </w:r>
    </w:p>
    <w:p w:rsidR="009152E4" w:rsidRDefault="009152E4" w:rsidP="009152E4">
      <w:pPr>
        <w:widowControl w:val="0"/>
        <w:spacing w:after="0" w:line="276" w:lineRule="auto"/>
        <w:ind w:left="20" w:right="20" w:firstLine="4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лекции:</w:t>
      </w:r>
    </w:p>
    <w:p w:rsidR="009152E4" w:rsidRDefault="009152E4" w:rsidP="009152E4">
      <w:pPr>
        <w:widowControl w:val="0"/>
        <w:numPr>
          <w:ilvl w:val="0"/>
          <w:numId w:val="1"/>
        </w:numPr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Кант как основоположник немецкой классической философии, его теория познания и этика.</w:t>
      </w:r>
    </w:p>
    <w:p w:rsidR="009152E4" w:rsidRDefault="009152E4" w:rsidP="009152E4">
      <w:pPr>
        <w:widowControl w:val="0"/>
        <w:numPr>
          <w:ilvl w:val="0"/>
          <w:numId w:val="1"/>
        </w:numPr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субъективного идеализма И. Фихте, трансцендентального идеализма Ф. Шеллинга и абсолютного идеализма Ф. Гегеля.</w:t>
      </w:r>
    </w:p>
    <w:p w:rsidR="009152E4" w:rsidRDefault="009152E4" w:rsidP="009152E4">
      <w:pPr>
        <w:widowControl w:val="0"/>
        <w:numPr>
          <w:ilvl w:val="0"/>
          <w:numId w:val="1"/>
        </w:numPr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Антропологический материализм Л. Фейербаха.</w:t>
      </w:r>
    </w:p>
    <w:p w:rsidR="009152E4" w:rsidRDefault="009152E4" w:rsidP="009152E4">
      <w:pPr>
        <w:widowControl w:val="0"/>
        <w:numPr>
          <w:ilvl w:val="0"/>
          <w:numId w:val="1"/>
        </w:numPr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идеи философии марксизма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E4" w:rsidRDefault="009152E4" w:rsidP="009152E4">
      <w:pPr>
        <w:widowControl w:val="0"/>
        <w:spacing w:after="0" w:line="276" w:lineRule="auto"/>
        <w:ind w:left="1135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Кант как основоположник немецкой классической философии, его теория познания и этика.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классическая философия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в развитии немецкой философии,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представленный преемственными идеалистическими учениями И. Канта (1724-1804), Г. Фихте (1762-1814), Ф. Шеллинга (1775-1854), Ф. Гегеля (1770-1831) и материалистическим учением Л. Фейербаха (1804-1872). Несмотря на различие позиций, этих философов объединяют общие мировоззренческие принципы, преемственность в постановке проблем и характер ответа на основные вопросы.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Философы немецкой классики переосмыслили проблему соотношения субъекта и объекта, природы и возможностей разума, подлинного и неподлинного бытия, по-новому поставили вопросы о содержании философствования и особенностях философского метода.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Выдающейся теоретической заслугой классической немецкой философии было преодоление созерцательного, натуралистического взгляда на мир, осознание человека как творческого, деятельного, социально-исторического субъекта, углубленная разработка общей концепции развития 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диалектики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немецкую классическую философию оказали огромное влияние идеи Нового времени, эпохи Просвещения и немецкого романтизма.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классическая философия предприняла грандиозную попытку переориентации и реабилитации разума после неудачи Просвещения, попытку по - новому обосновать веру в могущество разума, столь характерную для новоевропейской классики и оказавшую существенное влияние на последующее развитие европейской философии.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Новое представление о природе, возможностях и задачах разума было предложено уже в учении основоположника немецкой классической философии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Иммануила Канта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(1724-1804). Он разработал последовательную философскую систему, в которой дал ответы на кардинальные вопросы человеческого 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«Что Я могу знать?», «Что Я должен делать?», «На что Я могу надеяться?»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первый вопрос изложен в его основной работе «Критика чистого разума». Главная идея этого произведения - критика самого разума, взятого в «чистом» виде, т.е. независимо от опыта. С точки зрения И. Канта, всякое знание начинается с опыта, но не ограничивается им. Некоторые знания порождаются самой познавательной способностью человека и являются доопытными (априорными). Опытное знание единично, а потому, случайно, априорное - всеобще и необходимо.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опытные суждения синтетичны, т.к. они расширяют наши знания о мире. Это, как утверждает Кант, аксиома. Проблема заключается в другом: возможны ли априорные синтетические суждения или они по своему существу аналитичны, т.е. носят поясняющий характер и никакой прибавки не дают к знаниям? Отсюда данная проблема, по Канту, распадается на три части: «Как возможна математика?», «Как возможно естествознание?» и «Как возможна метафизика?».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 был убежден, что «чистая» математика и «чистое» естествознание существуют. Достоверность знаний этих наук обусловлена наличием в сознании априорных форм чувственного созерцания (пространство и время), априорных форм рассудка (понятий, категорий) и априорных форм синтеза чувственного многообразия и понятий рассудка. Знание есть,  по Канту, синтез чувственности и рассудка.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Кант признавал существование материального мира, называя его «вещью-в-себе». Но считал, что ощущения, которые возникают в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 воздействия «вещи-в-себе» на наши органы чувств, субъективны, они не отражают ее свойства. Философ был убежден, что между тем, как действительность существует сама по себе («вещь-в-себе», ноумен), и тем, как эта вещь дается нам в опыте («явление», феномен), существует принципиальная разница. В результате мир остается по ту сторону познания, он непознаваем, не превращается в «вещь-для-нас». Разграничение «вещи-в-себе» и «вещи-для-нас» подчеркивает границы возможного для человека знания, которые никогда не преодолеваются. Априорные формы обеспечивают всеобщность знаний мира, но не дают адекватных представлений о нем. В этом состоит, по Канту, ограниченность и противоречивость теоретического познания.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Разум неизбежно приходит в противоречие с самим собой, когда он пытается охватить мир в целом, без опоры на чувственное созерцание. Мышление по своей сути противоречиво (антиномично).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самого факта существования этих трудностей Кант не приходит к выводу о невозможности философии вообще, - она возможна как критика достоверности познания, установления его пределов, границ.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 рассматривает не только чистый, познающий разум, но и практический, действующий в сфере морали, свободы. «Что Я должен делать», как Я должен себя вести? Ответ на этот вопрос изложен в работе «Критика практического разума»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Канту, основу морального сознания должен составлять априорный принцип, требующий, чтобы морально-нравственные нормы носили всеобщий и необходимый характер. При выборе своего поведения человек обязан руководствоваться не субъективными мотивами, а общечеловеческими правилами, являющимися для него категорическим императивом, т.е. моральным законом. В качестве таких моральных принципов, (безусловных повелений) философ выдвинул три максимы: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поступай согласно нормам, которые могут претендовать на то, чтобы стать всеобщим законом (поступай так, как ты бы мог пожелать, чтобы поступали все);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своих поступках исходи из того, что человек является высшей ценностью; его никогда нельзя использовать только как средство для другой цели.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все поступки должны быть ориентированы на общее благо.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Кант любил повторять, что нет ничего более ценного, чем звездное небо над головой и нравственный закон в нас.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2E4" w:rsidRDefault="009152E4" w:rsidP="009152E4">
      <w:pPr>
        <w:widowControl w:val="0"/>
        <w:spacing w:after="0" w:line="276" w:lineRule="auto"/>
        <w:ind w:left="1135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субъективного идеализма И. Фихте, трансцендентального идеализма Ф. Шеллинга и абсолютного идеализма Ф. Гегеля.</w:t>
      </w:r>
    </w:p>
    <w:p w:rsidR="009152E4" w:rsidRDefault="009152E4" w:rsidP="009152E4">
      <w:pPr>
        <w:widowControl w:val="0"/>
        <w:spacing w:after="0" w:line="276" w:lineRule="auto"/>
        <w:ind w:left="1135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Критика разума предложенное И. Кантом, получают свое дальнейшее развитие в «Наукоучении»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Иоганна Готлиба Фихте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(1762-1814). Разработанная им система субъективного идеализма возникла как определенный способ решения основного противоречия в теории познания Канта - противоречия между признанием существования объективных вещей (вещей-в-себе) вне нас и отрицанием их познаваемости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Фихте видит непоследовательность Канта в том, что он признавал два источника познания: объективный материальный мир, воздействующий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наши органы чувств, и априорные формы рассудка. Но если существует объективный мир вещей, считает Фихте, то познание должно свестись к его объяснению, которая и является объектом познания, и, следовательно, никаких непознаваемых «вещей-в-себе» не существует. И, наоборот, если объект познания конструируется нашим сознанием, тогда не должно быть объективного мира «вещей-в-себе».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Verdana" w:eastAsia="Times New Roman" w:hAnsi="Verdana" w:cs="Times New Roman"/>
          <w:color w:val="36414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Таким образом, обнаружив, что «вещь-в-себе» есть сплошное противоречие, он отбрасывает ее и из трех членов кантовской теории познания оставляет два: субъект и продукт его деятельности. С отказом от «вещи-в-себе» внешний источник чувственности исчезает, и предмет познания оказывается произведением субъекта и со стороны формы, и со стороны содержания. Весь мир становится продуктом духовной деятельности.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Фихте пытался более последовательно провести идеи И. Канта о философии как целостной научной системе, делая акцент на творческой активности разума. Стремясь преодолеть кантовский дуализм теоретического и практического разума, И. Фихте превращает познание в подчиненный момент практического, преобразующего действия. Сущность человека он обнаруживает в деятельности, одним из средств которой выступает мышление. Деятельность И. Фихте рассматривает как самостоятельное начало, имеющее изначально первичный характер. Высшим принципом деятельности считает нравственный закон.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учении о познании И. Фихте предпринимает попытку изучения проблемы бессознательного.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 о творческих способностях разума получает дальнейшее развитие в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Системе трансцендентального идеализма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Ф. Шеллинга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(1775-1854)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базе идей И. Фихте, Ф. Шеллинг развил принципы объективно - идеалистической диалектики природы как живого организма, бессознательно - творческого начала, восходящей системы ступеней, характеризующейся полярностью и динамическим единством противоположностей.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Основная проблема - соотношение теоретического (бессознательного) и практического (сознательного). Шеллинг видит в искусстве разрешение противоречий между ними и поэтому считает искусство высшей формой знания и «органоном философии».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Шеллинг считал, что искусство имеет преимущество перед наукой, потому что искусство схватывает истину как целое и постигает ее непосредственно, тогда как наука всегда дает фрагментарное знание истины и действует опосредованно. Он утверждал, что, помимо рациональных методов, философия должна опираться и на иррациональные, интуитивные. «Интеллектуальная интуиция» - подлинный философский метод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единственный для человека способ постичь сущность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духовной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основе мира.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Вершиной и завершением идеалистической линии в немецкой классической философии стала система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Георга Вильгельма Фридриха Гегеля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(1770-1831). Отталкиваясь от идей Шеллинга, Гегель создал грандиозную философскую систему - Энциклопедию философских наук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он выдвинул всеобъемлющий идеалистический взгляд на бытие. Согласно Гегелю, в основе мира, истории человечества и культуры лежит некое нематериальное начало - абсолютный дух, или абсолютная идея, существующий объективно и независимо от сознания человека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стремящийся познать свою собственную сущность.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Только абсолютная идея представляет собой настоящую действительность, а реальный мир - природа и общество - есть лишь отражение идеи, результат ее развития.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представить сознание основанием мира, надо конечно, признать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тождество сознания и бытия.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разумное действительно, все действительное разумно», - утверждает Гегель и последовательно развивает мысль о том, что каждое подлинно философское учение есть идеализм. 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Гегель рассматривает в своей «Энциклопедии» весь мир как мир нашего знания. Отсюда три части Энциклопедии: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Логика; 2) Философия природы; 3) Философия духа. Это, по Гегелю, три стадии развития «мирового духа».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логике прослеживается весь процесс развития мышления. Гегель проанализировал мышление в процессе постижения действительности и показал, как мышление порождает образ действительности: сначала возникает понятие бытия, затем - его сущности и, наконец, понятие действительности. Действительность предстает как саморазвитие мышления. (Этому соответствуют: учение о бытии, учение о сущности и учение о понятии). Первый момент этого процесса - рассудочное мышление. Возможности рассудка довольно ограничены. Рассудочное мышление выделяет четкие, определенные свойства каждого предмета в их изолированности от других. Эта функция рассудка противоположна непосредственному созерцанию предметов и составляет существенный момент знания. Однако рассудочные определения, по Гегелю, не представляют собой последнего результата познания. Мышлению свойственна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диалектика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она есть душа всякого научного познания. Она обнаруживает, что всякое четкое определение предмета рассудком является односторонним. Диалектика есть имманентный переход одного определения в другое. Таким образом, разумное мышление, в отличие от рассудочного, содержит внутри себя противоположности, оно диалектично. Диалектический метод раскрывает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истину, поскольку он позволяет познать мир, природу, культуру, человека и его мышление в процессе становления и развития.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Диалектика, по Гегелю, основополагающий закон развития и существования Мирового духа и сотворенного им мира. 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«Логике» Гегель одновременно рассматривает процесс мышления и процесс становления бытия, что для него тождественно. Далее он излагает учение о природе. «Философия природы» включает три раздела: механика, физика и органическая физика. Гегель анализирует современные ему научные теории природы, применяя свой диалектический метод. Однако диалектика развития самой природы им не показана. Ведь главная задача мышления - дать картину природы такой, как она создается развивающимся мышлением, или идеей. Поэтому природа тут выступает как инобытие мышления.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«Логикой» и «Философией природы» Гегель переходит к главной теме - «Философии духа» - духа во всех его проявлениях: в человеческом сознании, в разных видах человеческой деятельности. В первом разделе «Философии духа», который называется «Субъективный дух», рассматривается духовное развитие индивида как последовательное осознание самого себя в качестве непосредственной реальности.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понимает, что есть не только он, но и другие люди, происходит развитие следующей стадии духа - как объективного духа. Здесь речь идет уже об обществе, государстве и истории. В этой сфере индивид попадает в пространство права, морали и нравственности. В праве выражается свободная личная воля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вида, и первым реальным воплощением права личности является собственность, именно в ней выражается уже не абстрактная свобода, а свобода в качестве наличного бытия. Право, по Гегелю, также выражается в договоре с другими людьми: «Заповедь права гласит - будь лицом и уважай других в качестве лиц».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сознание индивида развивается в сознание моральное. Это означает, что человек выходит из пространства осознания своей субъективности и рамок права на более высокий уровень - осознания себя как личности, свободно определяющей свои поступки, какими они должны были быть, исходя из всеоб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воли. Добро есть осуществленная свобода, абсолютная конечная цель мира.</w:t>
      </w:r>
    </w:p>
    <w:p w:rsidR="009152E4" w:rsidRDefault="009152E4" w:rsidP="009152E4">
      <w:pPr>
        <w:widowControl w:val="0"/>
        <w:spacing w:after="0" w:line="276" w:lineRule="auto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Нравственность проявляется в семье, в гражданском обществе и в государстве. Семья - природное единство, в ней нравственность проявляется непосредственно. Объединение людей, которое представляет собой гражданское общество, соответствует «лишь современному миру». «Оно предполагает развитое сознание индивидов: одним принципом гражданского общества является конкретная личность, которая служит для себя целью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особенная», - считает философ, - другой его принцип - осознание себя каждой личностью в сообществе с такими же лицами. В государстве же проявляется высшая ступень развития нравственности. Сам индивидуум, по Гегелю, лишь постольку объективен, истинен и нравственен, поскольку он есть член государства. Ведь «государство есть божественная идея как она существует на земле». Гегель приблизил государство к богу. К такому утверждению он пришел, испытывая глубокое разочарование в идеалах просветителей, которые осуществлялись в стихийных событиях ниспровержения государственных устоев Французской революцией 1789 года.</w:t>
      </w:r>
    </w:p>
    <w:p w:rsidR="009152E4" w:rsidRDefault="009152E4" w:rsidP="009152E4">
      <w:pPr>
        <w:widowControl w:val="0"/>
        <w:spacing w:after="0" w:line="276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предметом философского анализа стала история как арена развития объективного духа. В основании истории должна лежать некоторая конечная цель, некий «план-провидение», - считает Гегель.</w:t>
      </w:r>
    </w:p>
    <w:p w:rsidR="009152E4" w:rsidRDefault="009152E4" w:rsidP="009152E4">
      <w:pPr>
        <w:widowControl w:val="0"/>
        <w:spacing w:after="0" w:line="276" w:lineRule="auto"/>
        <w:ind w:left="20" w:right="4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разум во всемирной истории реализуется как исторически развивающееся сознание свободы.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Логика, Философия природы, Философия духа - это логическое и историческое развитие духа, когда он обнаруживается в виде конкретных форм: 1) познавательной деятельности (логика, философия природы); 2) возникновения человека как существа природного, а затем его превращения в существо культурное, т.е. развития личности с ее правосознанием, моралью, нравственностью; 3) личности как члена общества, государства и участника истории («субъективный дух» и «объективный дух»). И, наконец, Гегель анализирует духовную культуру человечества - искусство, религию, философию, что составляет содержание третьей,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вершающей части философской системы Гегеля - «Абсолютный дух». Почему «абсолютный»? Потому что дух, познав себя в разных формах своей модификации (объективации, по Гегелю), возвращается к себе и реализует себя на самой высшей ступени своего развития. Создание красоты есть абсолютное в сфере чувственного созерцания, «высшая ступень одухотворения природного материала, благодаря воображению художника. Красота есть абсолютное присутствие духа в единичном, конкретном явлении (искусство). В религии достигается внутреннее единство конечного человеческого духа и абсолюта. Философия же призвана выражать абсолютную истину. Вся история философии есть история развития абсолютной истины, как показывает Гегель в своей философской системе. Философия абсолютного идеализма развертывает универсальную систему творческой деятельности мирового духа.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Гегель рассматривал свою систему как философию, венчающую собой развитие человечества, в которой достигнута абсолютная истина.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2E4" w:rsidRDefault="009152E4" w:rsidP="009152E4">
      <w:pPr>
        <w:widowControl w:val="0"/>
        <w:spacing w:after="0" w:line="276" w:lineRule="auto"/>
        <w:ind w:left="1135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Антропологический материализм Л. Фейербаха. 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Последним представителем немецкой классической философии был </w:t>
      </w:r>
    </w:p>
    <w:p w:rsidR="009152E4" w:rsidRDefault="009152E4" w:rsidP="009152E4">
      <w:pPr>
        <w:widowControl w:val="0"/>
        <w:spacing w:after="0" w:line="276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Л. Фейербаха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(1804-1872). В отличие от предыдущих философов - классиков занимавших в целом идеалистическую позицию Л. Фейербах был материалистом и атеистом. Он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выступил с яр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кой критикой идеалистической философии вообще и философии Гегеля, в частности. Эту критику идеализма он проводил параллельно с критикой религии. Если у Гегеля предметом философии был абстрактный субъект,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Фейербах объявил предметом философии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реального природного человека с его чувствами и мыслями, его сердцем и разумом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Поэтому философия Фейербаха получила название «антропологический материализм».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Идеалистическая философия исходила из положения, что субъект есть абстрактное, только мыслящее существо, что тело не относится к сущности человека. Антропологическая философия начинает, напротив, с положения, что субъект есть материальное, чувственное существо, что именно тело в совокупности всех его свойств и есть субъект, сущность человека. Антропологическая философия, рассматривая человека вместе с природой как единственный предмет философии, превращает, по мысли Л. Фейербаха, антропологию в универсальную науку.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книге «Сущность христианства» Фейербах критикует идеализм и религию, разоблачает те иллюзии, которые составляют сущность религиозного сознания. Он провозгласил материализм и атеизм, признал, что природа существует независимо от сознания, что она есть основа, на которой вырос человек, что вне природы и человека нет ничего и, что созданное религией божественное существо есть лишь фантастическое отражение человеческой сущности. Фейербах приходит к выводу, что на самом деле не Бог создал человека, а, наоборот, человек создал себе образ Бога. Корни религии, по мнению немецкого философа, - в невежестве и в чув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ствах человека (страх, надежда, утешение, фантазия, иллюзия бессмертия и др.). Именно человек есть начало, середина и конец религии, именно человек превращает свои мысли и даже аффекты в божественные мысли и аффекты, свою сущность - в божественную сущность и божественную точку зрения. Бог есть объект человека, и в сущности этого объекта раскрывается сущность человека. Например, человеку присуща вера в бесконечность и истинность своего существования. Этими качествами он наделяет Бога.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проблема, по Фейербаху, состоит в том, что эта подлинная человеческая сущность вдруг отделяется от конкретного человека и  приобретает собственное пространство в образе Бога или приобретает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самостоятельную жизнь в системе абсолютного разума гегелевской философии. Значит, религия и идеализм возникли вследствие отчуждения от конкретного человека его конкретных сущностных качеств.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Подлинной мерой разума является сам человек. Однако отдельный человек, согласно Фейербаху, как нечто </w:t>
      </w:r>
      <w:r>
        <w:rPr>
          <w:rFonts w:ascii="Times New Roman" w:eastAsia="Courier New" w:hAnsi="Times New Roman" w:cs="Times New Roman"/>
          <w:bCs/>
          <w:i/>
          <w:iCs/>
          <w:color w:val="000000"/>
          <w:sz w:val="28"/>
          <w:szCs w:val="28"/>
          <w:lang w:eastAsia="ru-RU"/>
        </w:rPr>
        <w:t>обособленное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не выражает сам по себе </w:t>
      </w:r>
      <w:r>
        <w:rPr>
          <w:rFonts w:ascii="Times New Roman" w:eastAsia="Courier New" w:hAnsi="Times New Roman" w:cs="Times New Roman"/>
          <w:bCs/>
          <w:i/>
          <w:iCs/>
          <w:color w:val="000000"/>
          <w:sz w:val="28"/>
          <w:szCs w:val="28"/>
          <w:lang w:eastAsia="ru-RU"/>
        </w:rPr>
        <w:t>человеческой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сущности ни в моральном, ни в мыслительном аспекте. Подлинной формой проявления человеческой сущности, по Фейербаху, является </w:t>
      </w:r>
      <w:r>
        <w:rPr>
          <w:rFonts w:ascii="Times New Roman" w:eastAsia="Courier New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ourier New" w:hAnsi="Times New Roman" w:cs="Times New Roman"/>
          <w:bCs/>
          <w:i/>
          <w:iCs/>
          <w:color w:val="000000"/>
          <w:sz w:val="28"/>
          <w:szCs w:val="28"/>
          <w:lang w:eastAsia="ru-RU"/>
        </w:rPr>
        <w:t>единство человека с человеком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9152E4" w:rsidRDefault="009152E4" w:rsidP="009152E4">
      <w:pPr>
        <w:widowControl w:val="0"/>
        <w:spacing w:after="0" w:line="276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 антропологизм Фейербаха имел свои недостатки, главная из которых состояла в том, что человек понимается им как чисто природное, физиологическое, биологическое, а не как общественное существо. Между тем реальный человек не может рассматриваться вне общества, вне общественных отношений. Поэтому, если в понимании природы он был материалистом, то в понимании общественной жизни остался на позициях идеализма.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9152E4" w:rsidRDefault="009152E4" w:rsidP="009152E4">
      <w:pPr>
        <w:numPr>
          <w:ilvl w:val="0"/>
          <w:numId w:val="2"/>
        </w:numPr>
        <w:shd w:val="clear" w:color="auto" w:fill="FFFFFF"/>
        <w:spacing w:after="0" w:line="294" w:lineRule="atLeast"/>
        <w:ind w:left="851"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особенности немецкой классической философии?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Кант отвечает на вопрос, познаваем мир или нет?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Какое правило лежит в основании этики И. Канта?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Главная задача философии И. Фихте и Ф. Шеллинга, их вклад в развитие философии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чем заключается основное противоречие философии Гегеля?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чем суть антропологического принципа, сформулированного Л. Фейербахом?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Каковы основные принципы философии марксизма в 19в.?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чем отличие постановки проблемы отчуждения Гегелем и Марксом?</w:t>
      </w:r>
    </w:p>
    <w:p w:rsidR="009152E4" w:rsidRDefault="009152E4" w:rsidP="009152E4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Кант писал: «Свободная воля и воля, подчиненная нравственным законам, - это одно и то же. Сравните это высказывание с исламским учением о том, что свободная воля совпадает с безусловным подчинением Богу. </w:t>
      </w:r>
    </w:p>
    <w:p w:rsidR="009152E4" w:rsidRDefault="009152E4" w:rsidP="009152E4">
      <w:pPr>
        <w:shd w:val="clear" w:color="auto" w:fill="FFFFFF"/>
        <w:spacing w:after="0" w:line="294" w:lineRule="atLeast"/>
        <w:ind w:left="851" w:hanging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2E4" w:rsidRDefault="009152E4" w:rsidP="009152E4">
      <w:pPr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источники: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1.Алексеев В.П. Философия: учебник / П.В. Алексеев, А.В. Панин. - Москва: Проспект, 2017. - 588 с.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2.Ветошкин А.П. Философия: учебник / А.П. Ветошкин, С.И. Некрасов, Н.А. Некрасова. - Москва: Проспект, 2016. -  560 с.</w:t>
      </w:r>
    </w:p>
    <w:p w:rsidR="009152E4" w:rsidRDefault="009152E4" w:rsidP="009152E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3.Философия. Учебное пособие. / Под ред. В.Н. Лавриненко. - М.: Юрист, 2012. - 512 с.</w:t>
      </w:r>
    </w:p>
    <w:p w:rsidR="009152E4" w:rsidRDefault="009152E4" w:rsidP="009152E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4.Марков Б.В. Философия: для бакалавров и специалистов / Б.В. Марков. - Санкт- Петербург: Питер, Питер Пресс, 2017. – 426 с. </w:t>
      </w:r>
    </w:p>
    <w:p w:rsidR="009152E4" w:rsidRDefault="009152E4" w:rsidP="009152E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5.Нижиков С.А. Философия: учебник: по дисциплине «Философия» для студентов - бакалавров всех специальностей и направлений / С.А. Нижиков. – Москва: Инфра-М, 2017. - 459 с.</w:t>
      </w:r>
    </w:p>
    <w:p w:rsidR="009152E4" w:rsidRDefault="009152E4" w:rsidP="009152E4">
      <w:pPr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источники: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1.Горелов А.А. Философия: конспект лекций: учебное пособие / А.А. Горелов. – Москва: КноРус, 2013. – 173 с. 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2.Стрельник О.Н. Философия. Конспект лекций. / О.Н. Стрельник. - М.: Высшее образование, 2012, 335 с.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3.Философия: учебное пособие / А.М. Руденко, С.И. Самыгин, Е.Ю. Положенкова. – Москва: Инфра – М, 2013. – 302 с. </w:t>
      </w:r>
    </w:p>
    <w:p w:rsidR="009152E4" w:rsidRDefault="009152E4" w:rsidP="009152E4">
      <w:pPr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Философия: учебник/ Н.Ф. Бучило и др. – Москва: Проспект, 2013. - 358с.</w:t>
      </w:r>
    </w:p>
    <w:p w:rsidR="009152E4" w:rsidRDefault="009152E4" w:rsidP="009152E4">
      <w:pPr>
        <w:widowControl w:val="0"/>
        <w:spacing w:after="0" w:line="276" w:lineRule="auto"/>
        <w:ind w:left="851" w:right="20" w:hanging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 В. В. Ильин. История философии. - СПб.: Издательство Питер, 2013.  </w:t>
      </w:r>
    </w:p>
    <w:p w:rsidR="009152E4" w:rsidRDefault="009152E4" w:rsidP="009152E4">
      <w:pPr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Гегель. Соч. - M: Госполитиздат, 1929-1959.</w:t>
      </w:r>
    </w:p>
    <w:p w:rsidR="009152E4" w:rsidRDefault="009152E4" w:rsidP="009152E4">
      <w:pPr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 И. Кант. Сочинения: В 6 т. - М.: Мысль, 1965.</w:t>
      </w:r>
    </w:p>
    <w:p w:rsidR="009152E4" w:rsidRDefault="009152E4" w:rsidP="009152E4">
      <w:pPr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 К. Маркс, Ф. Энгельс. Из ранних произведений. - М.: Госполитиздат, 1960.</w:t>
      </w:r>
    </w:p>
    <w:p w:rsidR="009152E4" w:rsidRDefault="009152E4" w:rsidP="009152E4">
      <w:pPr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 К. Маркс, Ф. Энгельс. Соч. / Изд. 2.</w:t>
      </w:r>
    </w:p>
    <w:p w:rsidR="009152E4" w:rsidRDefault="009152E4" w:rsidP="009152E4">
      <w:pPr>
        <w:spacing w:after="0" w:line="276" w:lineRule="auto"/>
        <w:ind w:left="851" w:hanging="142"/>
        <w:rPr>
          <w:rFonts w:ascii="Times New Roman" w:eastAsia="Calibri" w:hAnsi="Times New Roman" w:cs="Times New Roman"/>
          <w:sz w:val="28"/>
          <w:szCs w:val="28"/>
        </w:rPr>
      </w:pPr>
    </w:p>
    <w:p w:rsidR="009152E4" w:rsidRDefault="009152E4" w:rsidP="009152E4"/>
    <w:p w:rsidR="00A87919" w:rsidRDefault="00A87919">
      <w:bookmarkStart w:id="0" w:name="_GoBack"/>
      <w:bookmarkEnd w:id="0"/>
    </w:p>
    <w:sectPr w:rsidR="00A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4942"/>
    <w:multiLevelType w:val="hybridMultilevel"/>
    <w:tmpl w:val="03A8A65A"/>
    <w:lvl w:ilvl="0" w:tplc="4E6E53E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FC47CAC"/>
    <w:multiLevelType w:val="hybridMultilevel"/>
    <w:tmpl w:val="467C92D0"/>
    <w:lvl w:ilvl="0" w:tplc="9D8C695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32"/>
    <w:rsid w:val="000B4332"/>
    <w:rsid w:val="009152E4"/>
    <w:rsid w:val="00A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F1ED-30BC-4306-8A64-6B51F115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3276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2020-04-15T20:18:00Z</dcterms:created>
  <dcterms:modified xsi:type="dcterms:W3CDTF">2020-04-15T20:18:00Z</dcterms:modified>
</cp:coreProperties>
</file>