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E248" w14:textId="71D9BDC7" w:rsidR="00E351E9" w:rsidRPr="00E351E9" w:rsidRDefault="00E351E9" w:rsidP="00E351E9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4B4B4B"/>
          <w:kern w:val="36"/>
          <w:sz w:val="44"/>
          <w:szCs w:val="44"/>
          <w:lang w:eastAsia="ru-RU"/>
        </w:rPr>
      </w:pPr>
      <w:r w:rsidRPr="00E351E9">
        <w:rPr>
          <w:rFonts w:eastAsia="Times New Roman" w:cs="Times New Roman"/>
          <w:b/>
          <w:bCs/>
          <w:color w:val="4B4B4B"/>
          <w:kern w:val="36"/>
          <w:sz w:val="44"/>
          <w:szCs w:val="44"/>
          <w:lang w:eastAsia="ru-RU"/>
        </w:rPr>
        <w:t xml:space="preserve">Лекция № </w:t>
      </w:r>
      <w:r>
        <w:rPr>
          <w:rFonts w:eastAsia="Times New Roman" w:cs="Times New Roman"/>
          <w:b/>
          <w:bCs/>
          <w:color w:val="4B4B4B"/>
          <w:kern w:val="36"/>
          <w:sz w:val="44"/>
          <w:szCs w:val="44"/>
          <w:lang w:eastAsia="ru-RU"/>
        </w:rPr>
        <w:t>4</w:t>
      </w:r>
      <w:r w:rsidRPr="00E351E9">
        <w:rPr>
          <w:rFonts w:eastAsia="Times New Roman" w:cs="Times New Roman"/>
          <w:b/>
          <w:bCs/>
          <w:color w:val="4B4B4B"/>
          <w:kern w:val="36"/>
          <w:sz w:val="44"/>
          <w:szCs w:val="44"/>
          <w:lang w:eastAsia="ru-RU"/>
        </w:rPr>
        <w:t>. Вооруженные Силы РФ.</w:t>
      </w:r>
    </w:p>
    <w:p w14:paraId="29D7818C" w14:textId="7B13B792" w:rsidR="00E351E9" w:rsidRPr="00E351E9" w:rsidRDefault="00E351E9" w:rsidP="00E351E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E351E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699B8ADD" w14:textId="49D05A8F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szCs w:val="28"/>
          <w:lang w:eastAsia="ru-RU"/>
        </w:rPr>
        <w:t xml:space="preserve"> </w:t>
      </w:r>
    </w:p>
    <w:p w14:paraId="0F2B2B70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b/>
          <w:bCs/>
          <w:color w:val="222222"/>
          <w:szCs w:val="28"/>
          <w:lang w:eastAsia="ru-RU"/>
        </w:rPr>
        <w:t>Верховный главнокомандующий Вооруженных Сил РФ</w:t>
      </w:r>
    </w:p>
    <w:p w14:paraId="062E116D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И в дореволюционной России, и в советский период традиционно глава государства был Верховным Главнокомандующим Вооруженными Силами. В современной России Президент также обладает полномочиями по руководству Вооруженными Силами. В мирное время глава государства осуществляет общее политическое руководство Вооруженными Силами, а в военное время руководит обороной государства и его Вооруженными Силами по отражению агрессии. Полномочия Президента Российской Федерации как Верховного Главнокомандующего изложены в Федеральном законе «Об обороне» (статьи 4 и 13).</w:t>
      </w:r>
    </w:p>
    <w:p w14:paraId="305F3CBE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Осуществляя политическое руководство Вооруженными Силами, Президент в качестве Верховного Главнокомандующего утверждает Военную доктрину России, концепцию и планы строительства Вооруженных Сил, мобилизационный план Вооруженных Сил, мобилизационные планы экономики, план гражданской обороны и другие акты в сфере военного строительства. Глава государства утверждает также общевойсковые уставы, положения о Министерстве обороны и Генеральном штабе. Министр обороны и Начальник Генерального штаба подчинены Президенту непосредственно. Президент ежегодно издает указы о призыве на военную службу, об увольнении в запас лиц определенных возрастов, отслуживших в армии, подписывает международные договоры о совместной обороне и военном сотрудничестве.</w:t>
      </w:r>
    </w:p>
    <w:p w14:paraId="50AA1D10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b/>
          <w:bCs/>
          <w:color w:val="222222"/>
          <w:szCs w:val="28"/>
          <w:lang w:eastAsia="ru-RU"/>
        </w:rPr>
        <w:t>Задачи Вооруженных Сил РФ</w:t>
      </w:r>
    </w:p>
    <w:p w14:paraId="2929D910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 </w:t>
      </w:r>
    </w:p>
    <w:p w14:paraId="45790404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Изменившаяся внешнеполитическая ситуация последних лет, новые приоритеты обеспечения национальной безопасности поставили перед Вооруженными Силами РФ совершенно иные задачи, которые могут быть структурированы по четырем основным направлениям:</w:t>
      </w:r>
    </w:p>
    <w:p w14:paraId="4E9BF90D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· Сдерживание военных и военно-политических угроз безопасности или интересам Российской Федерации.</w:t>
      </w:r>
    </w:p>
    <w:p w14:paraId="50AE3B44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lastRenderedPageBreak/>
        <w:t>· Обеспечение экономических и политических интересов Российской Федерации.</w:t>
      </w:r>
    </w:p>
    <w:p w14:paraId="47248DD9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· Осуществление силовых операций мирного времени.</w:t>
      </w:r>
    </w:p>
    <w:p w14:paraId="6062981E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· Применение военной силы.</w:t>
      </w:r>
    </w:p>
    <w:p w14:paraId="4172B261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Особенности развития военно-политической обстановки в мире обуславливают возможность перерастания выполнения одной задачи в другую, поскольку наиболее проблемные с точки зрения безопасности РФ военно-политические ситуации носят комплексный и многоплановый характер.</w:t>
      </w:r>
    </w:p>
    <w:p w14:paraId="68321A43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i/>
          <w:iCs/>
          <w:color w:val="222222"/>
          <w:szCs w:val="28"/>
          <w:lang w:eastAsia="ru-RU"/>
        </w:rPr>
        <w:t>Сдерживание военных и военно-политических угроз безопасности или интересам Российской Федерации обеспечивается</w:t>
      </w:r>
    </w:p>
    <w:p w14:paraId="6526732D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своевременным выявлением угрожающего развития военно-политической обстановки, подготовки вооруженного нападения на Российскую Федерацию и (или) ее союзников</w:t>
      </w:r>
    </w:p>
    <w:p w14:paraId="0F1D6256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поддержанием состава, состояния, боевой и мобилизационной готовности и подготовки стратегических ядерных сил, сил и средств, обеспечивающих их функционирование и применение, а также систем управления на уровне, гарантирующем нанесение заданного ущерба агрессору в любых условиях</w:t>
      </w:r>
    </w:p>
    <w:p w14:paraId="755240AD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поддержанием боевого потенциала, боевой и мобилизационной готовности и подготовки группировок войск (сил) общего назначения мирного времени на уровне, обеспечивающем отражение агрессии локального масштаба</w:t>
      </w:r>
    </w:p>
    <w:p w14:paraId="6F8818F7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поддержанием готовности к стратегическому развертыванию в рамках государственных мероприятий по переводу страны на условия военного времени</w:t>
      </w:r>
    </w:p>
    <w:p w14:paraId="5332C021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организация территориальной обороны</w:t>
      </w:r>
    </w:p>
    <w:p w14:paraId="5D018A54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i/>
          <w:iCs/>
          <w:color w:val="222222"/>
          <w:szCs w:val="28"/>
          <w:lang w:eastAsia="ru-RU"/>
        </w:rPr>
        <w:t>Обеспечение экономических и политических интересов Российской Федерации включает в себя следующие компоненты</w:t>
      </w:r>
    </w:p>
    <w:p w14:paraId="1F249847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обеспечение безопасности граждан России в зонах вооруженных конфликтов и политической или иной нестабильности</w:t>
      </w:r>
    </w:p>
    <w:p w14:paraId="59F29483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создание условий для безопасности экономической деятельности Российской Федерации или представляющих ее экономических структур</w:t>
      </w:r>
    </w:p>
    <w:p w14:paraId="4A3852AF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lastRenderedPageBreak/>
        <w:t>защита национальных интересов Российской Федерации в территориальных водах, на континентальном шельфе и в исключительной экономической зоне Российской Федерации, а также в Мировом океане</w:t>
      </w:r>
    </w:p>
    <w:p w14:paraId="6DC8EF65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проведение по решению Президента РФ операций с использованием сил и средств Вооруженных Сил Российской Федерации заданного масштаба в регионах жизненно-важных экономических и политических интересов РФ</w:t>
      </w:r>
    </w:p>
    <w:p w14:paraId="5094DE24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организация и ведение информационного противоборства Осуществление силовых операций мирного времени</w:t>
      </w:r>
    </w:p>
    <w:p w14:paraId="7A1AED02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выполнение Российской Федерацией союзнических обязательств, в соответствии с международными договорами или иными межгосударственными соглашениями</w:t>
      </w:r>
    </w:p>
    <w:p w14:paraId="76034F13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борьба с международным терроризмом, борьба с политическим экстремизмом и сепаратизмом, предотвращение и пресечение диверсий и террористических актов</w:t>
      </w:r>
    </w:p>
    <w:p w14:paraId="77FD74B9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частичное или полное стратегическое развертывание, поддержание готовности к применению и применение потенциала ядерного сдерживания</w:t>
      </w:r>
    </w:p>
    <w:p w14:paraId="5173E1E8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осуществление миротворческих операций по мандату ООН или СНГ по сценариям поддержания мира или принуждения к миру в составе коалиций, созданных в рамках международных организаций, в которых Россия состоит, или на временной основе</w:t>
      </w:r>
    </w:p>
    <w:p w14:paraId="65AE4F21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обеспечение режима военного (чрезвычайного) положения в одном или нескольких субъектах Российской Федерации в соответствии с решениями высших органов государственной власти</w:t>
      </w:r>
    </w:p>
    <w:p w14:paraId="6B1E9AA0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защита Государственной границы Российской Федерации в воздушном пространстве и подводной среде</w:t>
      </w:r>
    </w:p>
    <w:p w14:paraId="101ECCB6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силовое обеспечение режима международных санкций, введенных на основании решения СБ ООН</w:t>
      </w:r>
    </w:p>
    <w:p w14:paraId="08A01AD7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предупреждение экологических катастроф и других чрезвычайных ситуаций, ликвидация их последствий</w:t>
      </w:r>
    </w:p>
    <w:p w14:paraId="013270D8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Применение военной силы для обеспечения безопасности Российской Федерации</w:t>
      </w:r>
    </w:p>
    <w:p w14:paraId="071FAD91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lastRenderedPageBreak/>
        <w:t>Вооруженные Силы РФ готовятся к прямому участию в следующих видах военных конфликтов</w:t>
      </w:r>
    </w:p>
    <w:p w14:paraId="655255C3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ВООРУЖЕННЫЙ КОНФЛИКТ</w:t>
      </w:r>
    </w:p>
    <w:p w14:paraId="22B10720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Одна из форм разрешения политических, национально-этнических, религиозных, территориальных и других противоречий с применением средств вооруженной борьбы, при которой государство (государства), участвующие в военных действиях не переходят в особое состояние, называемое войной. В вооруженном конфликте стороны, как правило, преследуют частные военно-политические цели</w:t>
      </w:r>
    </w:p>
    <w:p w14:paraId="7C6B1A5B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Вооруженный конфликт может стать следствием разрастания вооруженного инцидента, приграничного конфликта, вооруженной акции и других вооруженных столкновений ограниченного масштаба, в ходе которых для разрешения противоречий используются средства вооруженной борьбы</w:t>
      </w:r>
    </w:p>
    <w:p w14:paraId="33DF1D0E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Вооруженный конфликт может иметь международный характер (с участием двух и более государств) или внутренний характер (с ведением вооруженного противоборства в пределах территории одного государства).</w:t>
      </w:r>
    </w:p>
    <w:p w14:paraId="116A6FA4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ЛОКАЛЬНАЯ ВОЙНА</w:t>
      </w:r>
    </w:p>
    <w:p w14:paraId="3B4999FB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Война между двумя и более государствами, ограниченная по политическим целям, в которой военные действия будут вестись, как правило, в границах противоборствующих государств и затрагиваются преимущественно интересы только этих государств (территориальные, экономические, политические и другие).</w:t>
      </w:r>
    </w:p>
    <w:p w14:paraId="11A4FCE4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Локальная война может вестись группировками войск (сил), развернутыми в районе конфликта, с их возможным усилением за счет переброски дополнительных сил и средств с других направлений и проведения частичного стратегического развертывания вооруженных сил.</w:t>
      </w:r>
    </w:p>
    <w:p w14:paraId="01866DFB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При определенных условиях локальные войны могут перерасти в региональную или крупномасштабную войну</w:t>
      </w:r>
    </w:p>
    <w:p w14:paraId="1D35DDAC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РЕГИОНАЛЬНАЯ ВОЙНА</w:t>
      </w:r>
    </w:p>
    <w:p w14:paraId="3685DEC3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 xml:space="preserve">Война с участием двух и более государств (групп государств) региона национальными или коалиционными вооруженными </w:t>
      </w:r>
      <w:r w:rsidRPr="00E351E9">
        <w:rPr>
          <w:rFonts w:eastAsia="Times New Roman" w:cs="Times New Roman"/>
          <w:color w:val="222222"/>
          <w:szCs w:val="28"/>
          <w:lang w:eastAsia="ru-RU"/>
        </w:rPr>
        <w:lastRenderedPageBreak/>
        <w:t>силами с применением как обычных, так и ядерных средств поражения на территории, ограниченной пределами одного региона с прилегающими к нему акваторией океанов, морей, воздушным и космическим пространством, в ходе которой стороны будут преследовать важные военно-политические цели. Для ведения региональной войны потребуется полное развертывание вооруженных сил и экономики, высокое напряжение всех сил государств-участников. В случае участия в ней государств, обладающих ядерным оружием, либо их союзников, региональная война будет характеризоваться угрозой перехода к применению ядерного оружия</w:t>
      </w:r>
    </w:p>
    <w:p w14:paraId="48BFA48F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КРУПНОМАСШТАБНАЯ ВОЙНА</w:t>
      </w:r>
    </w:p>
    <w:p w14:paraId="7B18EFA4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Война между коалициями государств или крупнейшими государствами мирового сообщества. Она может стать результатом эскалации вооруженного конфликта, локальной или региональной войны путем вовлечения в них значительного количества государств различных регионов мира. В крупномасштабной войне стороны будут преследовать радикальные военно-политические цели. Она потребует мобилизации всех имеющихся материальных ресурсов и духовных сил государств-участников</w:t>
      </w:r>
    </w:p>
    <w:p w14:paraId="06AE63CA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Современное российское военное планирование, основанное на реалистичном понимании современных ресурсов и возможностей РФ исходит из того, что Вооруженные Силы Российской Федерации, совместно с другими войсками, должны быть готовы к отражению нападения и нанесению поражения агрессору, ведению активных действий (как оборонительных, так и наступательных) при любом варианте развязывания и ведения войн и вооруженных конфликтов, в условиях массированного применения противником современных и перспективных боевых средств поражения, в том числе оружия массового уничтожения всех разновидностей</w:t>
      </w:r>
    </w:p>
    <w:p w14:paraId="6B36DD93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При этом, Вооруженные Силы РФ должны быть способны</w:t>
      </w:r>
    </w:p>
    <w:p w14:paraId="32DF3C26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В мирное время и в чрезвычайных ситуациях, сохраняя потенциал стратегического сдерживания и выполняя задачи поддержания боеготовности, войсками (силами) постоянной готовности без проведения дополнительных мобилизационных мероприятий успешно решать задачи одновременно в двух вооруженных конфликтах любого типа, а также осуществлять миротворческие операции как самостоятельно, так и в составе многонациональных контингентов</w:t>
      </w:r>
    </w:p>
    <w:p w14:paraId="39135F70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lastRenderedPageBreak/>
        <w:t>В случае обострения военно-политической и военно-стратегической обстановки – обеспечить стратегическое развертывание ВС РФ и сдерживать эскалацию обстановки за счет сил стратегического сдерживания и маневра силами постоянной готовности</w:t>
      </w:r>
    </w:p>
    <w:p w14:paraId="3741192A" w14:textId="77777777" w:rsidR="00E351E9" w:rsidRPr="00E351E9" w:rsidRDefault="00E351E9" w:rsidP="00E351E9">
      <w:pPr>
        <w:shd w:val="clear" w:color="auto" w:fill="FEFEFE"/>
        <w:spacing w:before="300" w:after="300" w:line="240" w:lineRule="auto"/>
        <w:ind w:left="300" w:right="90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E351E9">
        <w:rPr>
          <w:rFonts w:eastAsia="Times New Roman" w:cs="Times New Roman"/>
          <w:color w:val="222222"/>
          <w:szCs w:val="28"/>
          <w:lang w:eastAsia="ru-RU"/>
        </w:rPr>
        <w:t>В военное время – наличными силами отразить воздушно-космическое нападение противника, а после полномасштабного стратегического развертывания, – решать задачи одновременно в двух локальных войнах.</w:t>
      </w:r>
    </w:p>
    <w:p w14:paraId="48402649" w14:textId="77777777" w:rsidR="001F4EE1" w:rsidRPr="00E351E9" w:rsidRDefault="001F4EE1" w:rsidP="00E351E9">
      <w:pPr>
        <w:jc w:val="both"/>
        <w:rPr>
          <w:rFonts w:cs="Times New Roman"/>
          <w:szCs w:val="28"/>
        </w:rPr>
      </w:pPr>
      <w:bookmarkStart w:id="0" w:name="_GoBack"/>
      <w:bookmarkEnd w:id="0"/>
    </w:p>
    <w:sectPr w:rsidR="001F4EE1" w:rsidRPr="00E3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6"/>
    <w:rsid w:val="00086BC6"/>
    <w:rsid w:val="001F4EE1"/>
    <w:rsid w:val="00E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330D"/>
  <w15:chartTrackingRefBased/>
  <w15:docId w15:val="{C575E788-5AC4-41BD-9544-A40832EB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2020-04-04T09:36:00Z</dcterms:created>
  <dcterms:modified xsi:type="dcterms:W3CDTF">2020-04-04T09:37:00Z</dcterms:modified>
</cp:coreProperties>
</file>