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Анализ учебно-методического комплекта «Школа России» 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A"/>
        </w:rPr>
      </w:pP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>Цель обучения</w:t>
      </w:r>
      <w:r>
        <w:rPr>
          <w:rFonts w:ascii="Arial" w:hAnsi="Arial" w:cs="Arial"/>
          <w:color w:val="00000A"/>
        </w:rPr>
        <w:t> – воспитание школьников как граждан России. Школа России должна стать школой духовно-нравственного развития.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Задача обучения</w:t>
      </w:r>
      <w:r>
        <w:rPr>
          <w:rFonts w:ascii="Arial" w:hAnsi="Arial" w:cs="Arial"/>
          <w:color w:val="00000A"/>
        </w:rPr>
        <w:t> – Главное назначение начальной школы, по мнению авторов — воспитательное. Отсюда и задачи: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-развитие у ребенка человеческих качеств, отвечающих представлениям об истинной человечности: доброты, терпимости, ответственности, способности сопереживать, готовности помогать другому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-обучение ребенка осознанному чтению, письму и счету, правильной речи, привить определенные трудовые и </w:t>
      </w:r>
      <w:proofErr w:type="spellStart"/>
      <w:r>
        <w:rPr>
          <w:rFonts w:ascii="Arial" w:hAnsi="Arial" w:cs="Arial"/>
          <w:color w:val="00000A"/>
        </w:rPr>
        <w:t>здоровьесберегающие</w:t>
      </w:r>
      <w:proofErr w:type="spellEnd"/>
      <w:r>
        <w:rPr>
          <w:rFonts w:ascii="Arial" w:hAnsi="Arial" w:cs="Arial"/>
          <w:color w:val="00000A"/>
        </w:rPr>
        <w:t xml:space="preserve"> навыки, обучить основам безопасной жизнедеятельности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-формирование естественной мотивации учения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Авторы учебников и учебных пособий взяли на вооружение все лучшее, что было накоплено и апробировано в практике отечественной школы, доказало свою доступность для учащихся младшего школьного возраста, гарантирует достижение положительных результатов в обучении и реальные возможности личностного развития ребенка.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Особенность данного УМК заключается в следующих принципах: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1)Принцип непрерывного общего развития каждого ребенка в условиях обучения, идущего впереди развития.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2)Принцип целостности образа мира связан с отбором интегрированного содержания предметных областей и </w:t>
      </w:r>
      <w:proofErr w:type="spellStart"/>
      <w:r>
        <w:rPr>
          <w:rFonts w:ascii="Arial" w:hAnsi="Arial" w:cs="Arial"/>
          <w:color w:val="00000A"/>
        </w:rPr>
        <w:t>метапредметных</w:t>
      </w:r>
      <w:proofErr w:type="spellEnd"/>
      <w:r>
        <w:rPr>
          <w:rFonts w:ascii="Arial" w:hAnsi="Arial" w:cs="Arial"/>
          <w:color w:val="00000A"/>
        </w:rPr>
        <w:t xml:space="preserve"> УУД.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3)Принцип практической направленности предусматривает формирование универсальных учебных действий средствами всех предметов.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4)Принцип учета индивидуальностей возможностей и способов школьника.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A"/>
        </w:rPr>
      </w:pP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Среди множества программ, предлагаемых для реализации в начальной школе, заметно выделяется работающая на территории нашей страны с 2001 года программа «Школа России». ФГОС потребовал некоторой доработки учебно-методического комплекса, тем самым обновив его и приведя к соответствию самым последним нормативным требованиям. Некоторые педагоги утверждают, что, по сути, она напоминает традиционную разработку, которая сформировалась ещё в советской начальной школе. Отчасти это так, но изменения, произошедшие в последнее время, делают её вполне современной. Сохраняя лучшее из того, что было раньше, авторы добавили получившие проверку в действии инновационные элементы. Все материалы, которые включает в себя «Школа России», - программа, учебники, рабочие тетради, дидактические пособия и методические рекомендации - подготовлены издательством «Просвещение», на протяжении многих лет традиционно сопровождающим отечественную систему образования. Большое количество сопутствующих программе материалов позволяет учителю без проблем создавать современный урок и тратить при этом гораздо меньше времени на подготовку. Наличие дидактических, справочных материалов и сборников, содержащих проверочные и контрольные работы, позволяет не только учителю, но и родителю быть в курсе уровня подготовки ребёнка по отдельному предмету и по всей программе в целом. Программа начальной школы «Школа России» сразу получила довольно широкое распространение. По некоторым </w:t>
      </w:r>
      <w:r>
        <w:rPr>
          <w:rFonts w:ascii="Arial" w:hAnsi="Arial" w:cs="Arial"/>
          <w:color w:val="00000A"/>
        </w:rPr>
        <w:lastRenderedPageBreak/>
        <w:t>данным, её использует примерно половина всех учителей, работающих в 1-4 классах, и, согласно отзывам, все они ей довольны.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Автором данной программы УМК «Школа России» является: Андрей Анатольевич Плешаков.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Кандидат педагогических наук, лауреат Премии Президента Российской Федерации в области образования, один из постоянных авторов журнала «Начальная школа», член редколлегии и редакционного совета журнала.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Известный автор учебников, рабочих тетрадей, тестов и других пособий по курсу «Окружающий мир». В 90-х годах младшие школьники учились по его «Природоведению», позже — по учебникам «Мир вокруг нас», а сегодня около половины всех учеников начальных классов нашей страны учатся по учебникам завершенной предметной линии «Окружающий мир». Эта линия учебников входит в состав самого известного и востребованного учебно-методического комплекса для начального общего образования - «Школа России», научным руководителем которого многие годы является А.А. Плешаков.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А.А. Плешаков написал удивительные книги: «Зеленые страницы» — о живой природе и «Великан на поляне, или первые уроки экологической этики» — о том, как стать добрым Великаном, другом всему живому. Андрей Анатольевич разработал первый в России атлас-определитель для начальной школы «От земли до неба» и курсы для дополнительного образования «Экология для младших школьников» и «Планета загадок». Андрей Анатольевич Плешаков в соавторстве с Мариной Юрьевной Новицкой создали учебники по окружающему миру для учебно-методического комплекса «Перспектива» серии «Академический школьный учебник», которые выходят в издательстве «Просвещение».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Традиционная программа данного УМК позволяет тщательно отрабатывать навыки учебной деятельности (чтение, письмо, счет), которые необходимы для успешного обучения в средней школе. В период обучения грамоте ведется работа по развитию фонетического слуха детей, обучению первоначальному чтению и письму, расширению и уточнению представлений детей об окружающей действительности, обогащению словаря и развитию речи. Для развития познавательных способностей каждого ребенка в </w:t>
      </w:r>
      <w:proofErr w:type="spellStart"/>
      <w:proofErr w:type="gramStart"/>
      <w:r>
        <w:rPr>
          <w:rFonts w:ascii="Arial" w:hAnsi="Arial" w:cs="Arial"/>
          <w:color w:val="00000A"/>
        </w:rPr>
        <w:t>курсе«</w:t>
      </w:r>
      <w:proofErr w:type="gramEnd"/>
      <w:r>
        <w:rPr>
          <w:rFonts w:ascii="Arial" w:hAnsi="Arial" w:cs="Arial"/>
          <w:color w:val="00000A"/>
        </w:rPr>
        <w:t>Математики</w:t>
      </w:r>
      <w:proofErr w:type="spellEnd"/>
      <w:r>
        <w:rPr>
          <w:rFonts w:ascii="Arial" w:hAnsi="Arial" w:cs="Arial"/>
          <w:color w:val="00000A"/>
        </w:rPr>
        <w:t>» обновлена тематика задач, введен разнообразный геометрический материал, даны занимательные задания, развивающие логическое мышление и воображение детей. А также большое значение придается сопоставлению, сравнению, противопоставлению связанных между собой понятий, задач, выяснению сходства и различия в рассматриваемых фактах.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Стоит отметить, что в комплект входят учебники и учебные пособия нового поколения, отвечающие всем требованиям к современной учебной книге. Учебно-методический курс «Обучение грамоте и развитие речи» авторов В. Г. Горецкого, </w:t>
      </w:r>
      <w:proofErr w:type="spellStart"/>
      <w:r>
        <w:rPr>
          <w:rFonts w:ascii="Arial" w:hAnsi="Arial" w:cs="Arial"/>
          <w:color w:val="00000A"/>
        </w:rPr>
        <w:t>В.А.Кирюшкина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Л.А.Виноградской</w:t>
      </w:r>
      <w:proofErr w:type="spellEnd"/>
      <w:r>
        <w:rPr>
          <w:rFonts w:ascii="Arial" w:hAnsi="Arial" w:cs="Arial"/>
          <w:color w:val="00000A"/>
        </w:rPr>
        <w:t xml:space="preserve"> отвечает всем современным требованиям обучения детей в начальной школе. Помимо «Русской азбуки», в комплект входят два вида прописей: прописи авторов В. Г. Горецкого, Н. А. Федосовой и «Чудо-прописи» автора В. А. </w:t>
      </w:r>
      <w:proofErr w:type="spellStart"/>
      <w:r>
        <w:rPr>
          <w:rFonts w:ascii="Arial" w:hAnsi="Arial" w:cs="Arial"/>
          <w:color w:val="00000A"/>
        </w:rPr>
        <w:t>Илюхиной</w:t>
      </w:r>
      <w:proofErr w:type="spellEnd"/>
      <w:r>
        <w:rPr>
          <w:rFonts w:ascii="Arial" w:hAnsi="Arial" w:cs="Arial"/>
          <w:color w:val="00000A"/>
        </w:rPr>
        <w:t>. Их отличительной особенностью является то, что они не только формируют навыки грамотного, каллиграфического письма, но и дают возможность корректировать почерк на разных этапах обучения и в разных возрастных группах. Далее следует перечислить систему учебников «Школы России».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Далее считаю необходимым обратиться к рассмотрению самого состава УМК, а именно к списку учебников, входящих в систему «Школа России». Следует отметить, что программа полностью укомплектована и имеет полное программно-методическое обеспечение.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УМК "Школа России" включает в себя завершенные линии учебников по всем основным предметам начального образования: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1. Азбука - </w:t>
      </w:r>
      <w:proofErr w:type="spellStart"/>
      <w:r>
        <w:rPr>
          <w:rFonts w:ascii="Arial" w:hAnsi="Arial" w:cs="Arial"/>
          <w:color w:val="00000A"/>
        </w:rPr>
        <w:t>В.Г.Горецкий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В.А.Кирюшкин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Л.А.Виноградская</w:t>
      </w:r>
      <w:proofErr w:type="spellEnd"/>
      <w:r>
        <w:rPr>
          <w:rFonts w:ascii="Arial" w:hAnsi="Arial" w:cs="Arial"/>
          <w:color w:val="00000A"/>
        </w:rPr>
        <w:t xml:space="preserve">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2. Русский язык - </w:t>
      </w:r>
      <w:proofErr w:type="spellStart"/>
      <w:r>
        <w:rPr>
          <w:rFonts w:ascii="Arial" w:hAnsi="Arial" w:cs="Arial"/>
          <w:color w:val="00000A"/>
        </w:rPr>
        <w:t>В.П.Канакина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В.Г.Горецкий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3. Русский язык – Л.М. Зеленина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4. Литературное чтение - </w:t>
      </w:r>
      <w:proofErr w:type="spellStart"/>
      <w:r>
        <w:rPr>
          <w:rFonts w:ascii="Arial" w:hAnsi="Arial" w:cs="Arial"/>
          <w:color w:val="00000A"/>
        </w:rPr>
        <w:t>Л.Ф.Климанова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В.Г.Горецкий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М.В.Голованова</w:t>
      </w:r>
      <w:proofErr w:type="spellEnd"/>
      <w:r>
        <w:rPr>
          <w:rFonts w:ascii="Arial" w:hAnsi="Arial" w:cs="Arial"/>
          <w:color w:val="00000A"/>
        </w:rPr>
        <w:t xml:space="preserve">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5. Английский язык - В.П. </w:t>
      </w:r>
      <w:proofErr w:type="spellStart"/>
      <w:r>
        <w:rPr>
          <w:rFonts w:ascii="Arial" w:hAnsi="Arial" w:cs="Arial"/>
          <w:color w:val="00000A"/>
        </w:rPr>
        <w:t>Кузовлев</w:t>
      </w:r>
      <w:proofErr w:type="spellEnd"/>
      <w:r>
        <w:rPr>
          <w:rFonts w:ascii="Arial" w:hAnsi="Arial" w:cs="Arial"/>
          <w:color w:val="00000A"/>
        </w:rPr>
        <w:t xml:space="preserve">, Э.Ш. </w:t>
      </w:r>
      <w:proofErr w:type="spellStart"/>
      <w:r>
        <w:rPr>
          <w:rFonts w:ascii="Arial" w:hAnsi="Arial" w:cs="Arial"/>
          <w:color w:val="00000A"/>
        </w:rPr>
        <w:t>Перегудова</w:t>
      </w:r>
      <w:proofErr w:type="spellEnd"/>
      <w:r>
        <w:rPr>
          <w:rFonts w:ascii="Arial" w:hAnsi="Arial" w:cs="Arial"/>
          <w:color w:val="00000A"/>
        </w:rPr>
        <w:t>, С.А. Пастухова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6. Английский язык (расширенное содержание обучения иностранному языку) – </w:t>
      </w:r>
      <w:proofErr w:type="spellStart"/>
      <w:r>
        <w:rPr>
          <w:rFonts w:ascii="Arial" w:hAnsi="Arial" w:cs="Arial"/>
          <w:color w:val="00000A"/>
        </w:rPr>
        <w:t>И.Н.Верещагина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К.А.Бондаренко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Т.А.Притыкина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7. Немецкий язык </w:t>
      </w:r>
      <w:proofErr w:type="gramStart"/>
      <w:r>
        <w:rPr>
          <w:rFonts w:ascii="Arial" w:hAnsi="Arial" w:cs="Arial"/>
          <w:color w:val="00000A"/>
        </w:rPr>
        <w:t>- .</w:t>
      </w:r>
      <w:proofErr w:type="spellStart"/>
      <w:proofErr w:type="gramEnd"/>
      <w:r>
        <w:rPr>
          <w:rFonts w:ascii="Arial" w:hAnsi="Arial" w:cs="Arial"/>
          <w:color w:val="00000A"/>
        </w:rPr>
        <w:t>И.Л.Бим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Л.И.Рыжова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Л.М.Фомичева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8. Французский язык - А.С. </w:t>
      </w:r>
      <w:proofErr w:type="spellStart"/>
      <w:r>
        <w:rPr>
          <w:rFonts w:ascii="Arial" w:hAnsi="Arial" w:cs="Arial"/>
          <w:color w:val="00000A"/>
        </w:rPr>
        <w:t>Кулигина</w:t>
      </w:r>
      <w:proofErr w:type="spellEnd"/>
      <w:r>
        <w:rPr>
          <w:rFonts w:ascii="Arial" w:hAnsi="Arial" w:cs="Arial"/>
          <w:color w:val="00000A"/>
        </w:rPr>
        <w:t>, М.Г. Кирьянова.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9. Испанский язык - А.А. </w:t>
      </w:r>
      <w:proofErr w:type="spellStart"/>
      <w:r>
        <w:rPr>
          <w:rFonts w:ascii="Arial" w:hAnsi="Arial" w:cs="Arial"/>
          <w:color w:val="00000A"/>
        </w:rPr>
        <w:t>Воинова</w:t>
      </w:r>
      <w:proofErr w:type="spellEnd"/>
      <w:r>
        <w:rPr>
          <w:rFonts w:ascii="Arial" w:hAnsi="Arial" w:cs="Arial"/>
          <w:color w:val="00000A"/>
        </w:rPr>
        <w:t xml:space="preserve">, Ю.А. </w:t>
      </w:r>
      <w:proofErr w:type="spellStart"/>
      <w:r>
        <w:rPr>
          <w:rFonts w:ascii="Arial" w:hAnsi="Arial" w:cs="Arial"/>
          <w:color w:val="00000A"/>
        </w:rPr>
        <w:t>Бухарова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К.В.Морено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10. Математика - </w:t>
      </w:r>
      <w:proofErr w:type="spellStart"/>
      <w:r>
        <w:rPr>
          <w:rFonts w:ascii="Arial" w:hAnsi="Arial" w:cs="Arial"/>
          <w:color w:val="00000A"/>
        </w:rPr>
        <w:t>М.И.Моро</w:t>
      </w:r>
      <w:proofErr w:type="spellEnd"/>
      <w:r>
        <w:rPr>
          <w:rFonts w:ascii="Arial" w:hAnsi="Arial" w:cs="Arial"/>
          <w:color w:val="00000A"/>
        </w:rPr>
        <w:t xml:space="preserve">, С.В. Степанова, </w:t>
      </w:r>
      <w:proofErr w:type="spellStart"/>
      <w:r>
        <w:rPr>
          <w:rFonts w:ascii="Arial" w:hAnsi="Arial" w:cs="Arial"/>
          <w:color w:val="00000A"/>
        </w:rPr>
        <w:t>С.И.Волкова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11. Информатика - А.Л. Семёнов, Т.А. </w:t>
      </w:r>
      <w:proofErr w:type="spellStart"/>
      <w:r>
        <w:rPr>
          <w:rFonts w:ascii="Arial" w:hAnsi="Arial" w:cs="Arial"/>
          <w:color w:val="00000A"/>
        </w:rPr>
        <w:t>Рудниченко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12. Окружающий мир - А.А. Плешаков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13. Основы духовно-нравственных культур народов России - </w:t>
      </w:r>
      <w:proofErr w:type="spellStart"/>
      <w:r>
        <w:rPr>
          <w:rFonts w:ascii="Arial" w:hAnsi="Arial" w:cs="Arial"/>
          <w:color w:val="00000A"/>
        </w:rPr>
        <w:t>А.В.Кураев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Д.И.Латышина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М.Ф.Муртазин</w:t>
      </w:r>
      <w:proofErr w:type="spellEnd"/>
      <w:r>
        <w:rPr>
          <w:rFonts w:ascii="Arial" w:hAnsi="Arial" w:cs="Arial"/>
          <w:color w:val="00000A"/>
        </w:rPr>
        <w:t xml:space="preserve">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14. Музыка - Е.Д. Критская, Г.П. Сергеева, Т.С. </w:t>
      </w:r>
      <w:proofErr w:type="spellStart"/>
      <w:r>
        <w:rPr>
          <w:rFonts w:ascii="Arial" w:hAnsi="Arial" w:cs="Arial"/>
          <w:color w:val="00000A"/>
        </w:rPr>
        <w:t>Шмагина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15. Изобразительное искусство - </w:t>
      </w:r>
      <w:proofErr w:type="spellStart"/>
      <w:r>
        <w:rPr>
          <w:rFonts w:ascii="Arial" w:hAnsi="Arial" w:cs="Arial"/>
          <w:color w:val="00000A"/>
        </w:rPr>
        <w:t>Л.А.Неменская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Е.И.Коротеева</w:t>
      </w:r>
      <w:proofErr w:type="spellEnd"/>
      <w:r>
        <w:rPr>
          <w:rFonts w:ascii="Arial" w:hAnsi="Arial" w:cs="Arial"/>
          <w:color w:val="00000A"/>
        </w:rPr>
        <w:t>, Н.А. Горяева.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16. Технология - Н.И. </w:t>
      </w:r>
      <w:proofErr w:type="spellStart"/>
      <w:r>
        <w:rPr>
          <w:rFonts w:ascii="Arial" w:hAnsi="Arial" w:cs="Arial"/>
          <w:color w:val="00000A"/>
        </w:rPr>
        <w:t>Роговцева</w:t>
      </w:r>
      <w:proofErr w:type="spellEnd"/>
      <w:r>
        <w:rPr>
          <w:rFonts w:ascii="Arial" w:hAnsi="Arial" w:cs="Arial"/>
          <w:color w:val="00000A"/>
        </w:rPr>
        <w:t>, Н.В. Богданова и др.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17. Физическая культура - </w:t>
      </w:r>
      <w:proofErr w:type="spellStart"/>
      <w:r>
        <w:rPr>
          <w:rFonts w:ascii="Arial" w:hAnsi="Arial" w:cs="Arial"/>
          <w:color w:val="00000A"/>
        </w:rPr>
        <w:t>В.И.Лях</w:t>
      </w:r>
      <w:proofErr w:type="spellEnd"/>
      <w:r>
        <w:rPr>
          <w:rFonts w:ascii="Arial" w:hAnsi="Arial" w:cs="Arial"/>
          <w:color w:val="00000A"/>
        </w:rPr>
        <w:t>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Все учебники включены в Федеральный перечень учебников, рекомендованных Министерством образования и науки Российской Федерации, на 2010-2011 учебный год; отвечают требованиям действующего Государственного стандарта начального общего образования; обеспечивают преемственность с дошкольным и основным общим образованием.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УМК создан на достижениях педагогической науки и практики с опорой на новые теоретические концепции; обеспечивает общие методические подходы к преподаванию всех предметов в начальном звене; работа по этим учебникам позволят ребенку адаптироваться в школьном коллективе, накопить необходимые знания и умения для дальнейшего успешного обучения; в полном объеме учитываются индивидуальные особенности детей.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Содержание учебников данного УМК соответствует возрастным и психологическим особенностям учащихся. И на основании вышесказанного, авторы данного УМК предъявляют следующие цели и задачи обучения: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В системе «Школа России» обучение строится в соответствии с тремя дидактическими принципами: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приоритет воспитания в образовательном процессе;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- личностно-ориентированный и </w:t>
      </w:r>
      <w:proofErr w:type="spellStart"/>
      <w:r>
        <w:rPr>
          <w:rFonts w:ascii="Arial" w:hAnsi="Arial" w:cs="Arial"/>
          <w:color w:val="00000A"/>
        </w:rPr>
        <w:t>деятельностный</w:t>
      </w:r>
      <w:proofErr w:type="spellEnd"/>
      <w:r>
        <w:rPr>
          <w:rFonts w:ascii="Arial" w:hAnsi="Arial" w:cs="Arial"/>
          <w:color w:val="00000A"/>
        </w:rPr>
        <w:t xml:space="preserve"> характер обучения;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сочетание инновационных подходов с традициями отечественного образования.</w:t>
      </w:r>
    </w:p>
    <w:p w:rsidR="008C295D" w:rsidRDefault="008C295D" w:rsidP="008C29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Типические свойства, отображающиеся в системе:</w:t>
      </w:r>
    </w:p>
    <w:p w:rsidR="008C295D" w:rsidRDefault="008C295D" w:rsidP="008C29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 xml:space="preserve">Комплектность обеспечивает единство установки УМК на формирование таких УУД, как умение работать с несколькими источниками информации (учебником, </w:t>
      </w:r>
      <w:r>
        <w:rPr>
          <w:rFonts w:ascii="Arial" w:hAnsi="Arial" w:cs="Arial"/>
          <w:color w:val="00000A"/>
        </w:rPr>
        <w:lastRenderedPageBreak/>
        <w:t>справочниками, словарями); с простейшим оборудованием; умение делового общения (работа в парах, малом и большом коллективе).Кроме того, к комплектности относится: использование единой системы обозначений во всех учебниках УМК; использование единой системы практических задач; демонстрация не менее двух точек зрения при объяснении нового материала; выход за пределы учебников в зону словарей; обмен информацией между учебниками путем перекрестных взаимных ссылок; наличие сквозной внешней интриги, герои которой – сверстники учащихся – брат и сестра (Миша и Маша) демонстрируют различные варианты выполнения поставленных задач, разные точки зрения (что важно при объяснении нового материала); общий метод проектов.</w:t>
      </w:r>
    </w:p>
    <w:p w:rsidR="008C295D" w:rsidRDefault="008C295D" w:rsidP="008C29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A"/>
        </w:rPr>
        <w:t>Инструментальность</w:t>
      </w:r>
      <w:proofErr w:type="spellEnd"/>
      <w:r>
        <w:rPr>
          <w:rFonts w:ascii="Arial" w:hAnsi="Arial" w:cs="Arial"/>
          <w:color w:val="00000A"/>
        </w:rPr>
        <w:t xml:space="preserve"> – предметно-методические механизмы УМК, способствующие практическому применению получаемых знаний. Они помогают ученику при изучении нового материала самостоятельно открывать и формулировать закономерности или правила, направленные на практическое применение получаемых знаний при решении коммуникативных, учебных, жизненных задач. </w:t>
      </w:r>
      <w:proofErr w:type="spellStart"/>
      <w:r>
        <w:rPr>
          <w:rFonts w:ascii="Arial" w:hAnsi="Arial" w:cs="Arial"/>
          <w:color w:val="00000A"/>
        </w:rPr>
        <w:t>Инструментальность</w:t>
      </w:r>
      <w:proofErr w:type="spellEnd"/>
      <w:r>
        <w:rPr>
          <w:rFonts w:ascii="Arial" w:hAnsi="Arial" w:cs="Arial"/>
          <w:color w:val="00000A"/>
        </w:rPr>
        <w:t xml:space="preserve"> предусматривает перенос формируемых УУД непосредственно в жизненные ситуации. Для этого разработана система практических задач (математика, информатика, окружающей мир), в которой взаимно увязываются представления и понятия из всех образовательных областей.</w:t>
      </w:r>
    </w:p>
    <w:p w:rsidR="008C295D" w:rsidRDefault="008C295D" w:rsidP="008C29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Интерактивность – совершенно новое типическое свойство методической системы современного учебного комплекта, обеспечивающее организацию учебной деятельности ребенка за рамками урока – методом прямого диалогового общения с «умным взрослым» (носителем информации) посредством переписки или обращения к Интернет-адресам, которые представлены в учебниках комплекта.</w:t>
      </w:r>
    </w:p>
    <w:p w:rsidR="008C295D" w:rsidRDefault="008C295D" w:rsidP="008C29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Интеграция – важнейшее основание единства методической системы обучения.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синтетических, интегрированных курсов, дающих школьникам представление о целостной картине мира.</w:t>
      </w:r>
    </w:p>
    <w:p w:rsidR="006628BA" w:rsidRDefault="006628BA">
      <w:bookmarkStart w:id="0" w:name="_GoBack"/>
      <w:bookmarkEnd w:id="0"/>
    </w:p>
    <w:sectPr w:rsidR="006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0E2C"/>
    <w:multiLevelType w:val="multilevel"/>
    <w:tmpl w:val="B62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55552"/>
    <w:multiLevelType w:val="multilevel"/>
    <w:tmpl w:val="FFD8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D"/>
    <w:rsid w:val="006628BA"/>
    <w:rsid w:val="008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C59"/>
  <w15:chartTrackingRefBased/>
  <w15:docId w15:val="{C1154176-A64F-43B1-830E-100D9E30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2020-03-24T17:10:00Z</dcterms:created>
  <dcterms:modified xsi:type="dcterms:W3CDTF">2020-03-24T17:14:00Z</dcterms:modified>
</cp:coreProperties>
</file>