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27" w:rsidRPr="00DB4A27" w:rsidRDefault="00DB4A27" w:rsidP="00DB4A27">
      <w:pPr>
        <w:pStyle w:val="a3"/>
        <w:shd w:val="clear" w:color="auto" w:fill="FFFFFF"/>
        <w:spacing w:after="0"/>
        <w:rPr>
          <w:b/>
          <w:bCs/>
          <w:i/>
          <w:iCs/>
          <w:color w:val="000000"/>
          <w:sz w:val="28"/>
          <w:szCs w:val="28"/>
        </w:rPr>
      </w:pPr>
      <w:bookmarkStart w:id="0" w:name="_GoBack"/>
      <w:r>
        <w:rPr>
          <w:b/>
          <w:bCs/>
          <w:i/>
          <w:iCs/>
          <w:color w:val="000000"/>
          <w:sz w:val="28"/>
          <w:szCs w:val="28"/>
        </w:rPr>
        <w:t xml:space="preserve">Практическое занятие </w:t>
      </w:r>
    </w:p>
    <w:bookmarkEnd w:id="0"/>
    <w:p w:rsidR="00DB4A27" w:rsidRPr="00DB4A27" w:rsidRDefault="00DB4A27" w:rsidP="00DB4A27">
      <w:pPr>
        <w:pStyle w:val="a3"/>
        <w:shd w:val="clear" w:color="auto" w:fill="FFFFFF"/>
        <w:spacing w:after="0"/>
        <w:rPr>
          <w:b/>
          <w:bCs/>
          <w:i/>
          <w:iCs/>
          <w:color w:val="000000"/>
          <w:sz w:val="28"/>
          <w:szCs w:val="28"/>
        </w:rPr>
      </w:pPr>
      <w:r w:rsidRPr="00DB4A27">
        <w:rPr>
          <w:b/>
          <w:bCs/>
          <w:i/>
          <w:iCs/>
          <w:color w:val="000000"/>
          <w:sz w:val="28"/>
          <w:szCs w:val="28"/>
        </w:rPr>
        <w:t>Тема. Порядок привлечения к а</w:t>
      </w:r>
      <w:r>
        <w:rPr>
          <w:b/>
          <w:bCs/>
          <w:i/>
          <w:iCs/>
          <w:color w:val="000000"/>
          <w:sz w:val="28"/>
          <w:szCs w:val="28"/>
        </w:rPr>
        <w:t>дминистративной ответственности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DB4A27">
        <w:rPr>
          <w:b/>
          <w:bCs/>
          <w:i/>
          <w:iCs/>
          <w:color w:val="000000"/>
          <w:sz w:val="28"/>
          <w:szCs w:val="28"/>
        </w:rPr>
        <w:t xml:space="preserve">Цель занятия: </w:t>
      </w:r>
      <w:r w:rsidRPr="00DB4A27">
        <w:rPr>
          <w:bCs/>
          <w:iCs/>
          <w:color w:val="000000"/>
          <w:sz w:val="28"/>
          <w:szCs w:val="28"/>
        </w:rPr>
        <w:t>усвоить понятие и признаки административных правонарушений, понятие административной ответственности, ее особенности, виды административных наказаний, порядок привлечения к административной ответственности</w:t>
      </w:r>
    </w:p>
    <w:p w:rsidR="00DB4A27" w:rsidRDefault="00DB4A27" w:rsidP="00DB4A2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DB4A27" w:rsidRDefault="00DB4A27" w:rsidP="00DB4A2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DB4A27">
        <w:rPr>
          <w:b/>
          <w:bCs/>
          <w:i/>
          <w:iCs/>
          <w:color w:val="000000"/>
          <w:sz w:val="28"/>
          <w:szCs w:val="28"/>
        </w:rPr>
        <w:t>Пояснение к занятию: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4A27" w:rsidRPr="00DB4A27" w:rsidRDefault="00DB4A27" w:rsidP="00DB4A2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необходимо знать основные понятия темы;</w:t>
      </w:r>
    </w:p>
    <w:p w:rsidR="00DB4A27" w:rsidRPr="00DB4A27" w:rsidRDefault="00DB4A27" w:rsidP="00DB4A2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следует ориентироваться в применяемых нормативно-правовых актах;</w:t>
      </w:r>
    </w:p>
    <w:p w:rsidR="00DB4A27" w:rsidRPr="00DB4A27" w:rsidRDefault="00DB4A27" w:rsidP="00DB4A27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 xml:space="preserve">по работе оформляется </w:t>
      </w:r>
      <w:r>
        <w:rPr>
          <w:color w:val="000000"/>
          <w:sz w:val="28"/>
          <w:szCs w:val="28"/>
        </w:rPr>
        <w:t>фото</w:t>
      </w:r>
      <w:r w:rsidRPr="00DB4A27">
        <w:rPr>
          <w:color w:val="000000"/>
          <w:sz w:val="28"/>
          <w:szCs w:val="28"/>
        </w:rPr>
        <w:t>отчёт</w:t>
      </w:r>
      <w:r>
        <w:rPr>
          <w:color w:val="000000"/>
          <w:sz w:val="28"/>
          <w:szCs w:val="28"/>
        </w:rPr>
        <w:t xml:space="preserve"> о проделанном занятии</w:t>
      </w:r>
      <w:r w:rsidRPr="00DB4A27">
        <w:rPr>
          <w:color w:val="000000"/>
          <w:sz w:val="28"/>
          <w:szCs w:val="28"/>
        </w:rPr>
        <w:t>;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27">
        <w:rPr>
          <w:b/>
          <w:bCs/>
          <w:i/>
          <w:iCs/>
          <w:color w:val="000000"/>
          <w:sz w:val="28"/>
          <w:szCs w:val="28"/>
        </w:rPr>
        <w:t>Источники</w:t>
      </w:r>
      <w:r w:rsidRPr="00DB4A27">
        <w:rPr>
          <w:b/>
          <w:bCs/>
          <w:color w:val="000000"/>
          <w:sz w:val="28"/>
          <w:szCs w:val="28"/>
        </w:rPr>
        <w:t>:</w:t>
      </w:r>
    </w:p>
    <w:p w:rsidR="00DB4A27" w:rsidRPr="00DB4A27" w:rsidRDefault="00DB4A27" w:rsidP="00DB4A2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Кодекс РФ об административных правонарушениях, гл.2-4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27">
        <w:rPr>
          <w:b/>
          <w:bCs/>
          <w:color w:val="000000"/>
          <w:sz w:val="28"/>
          <w:szCs w:val="28"/>
        </w:rPr>
        <w:t>Задание 1. </w:t>
      </w:r>
      <w:r w:rsidRPr="00DB4A27">
        <w:rPr>
          <w:color w:val="000000"/>
          <w:sz w:val="28"/>
          <w:szCs w:val="28"/>
        </w:rPr>
        <w:t>Дайте</w:t>
      </w:r>
      <w:r w:rsidRPr="00DB4A27">
        <w:rPr>
          <w:b/>
          <w:bCs/>
          <w:color w:val="000000"/>
          <w:sz w:val="28"/>
          <w:szCs w:val="28"/>
        </w:rPr>
        <w:t> </w:t>
      </w:r>
      <w:r w:rsidRPr="00DB4A27">
        <w:rPr>
          <w:color w:val="000000"/>
          <w:sz w:val="28"/>
          <w:szCs w:val="28"/>
        </w:rPr>
        <w:t>ответы на следующие вопросы:</w:t>
      </w:r>
    </w:p>
    <w:p w:rsidR="00DB4A27" w:rsidRPr="00DB4A27" w:rsidRDefault="00DB4A27" w:rsidP="00DB4A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Что такое административное правонарушение и каковы его признаки?</w:t>
      </w:r>
    </w:p>
    <w:p w:rsidR="00DB4A27" w:rsidRPr="00DB4A27" w:rsidRDefault="00DB4A27" w:rsidP="00DB4A2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Классификация административных правонарушений?</w:t>
      </w:r>
    </w:p>
    <w:p w:rsidR="00DB4A27" w:rsidRPr="00DB4A27" w:rsidRDefault="00DB4A27" w:rsidP="00DB4A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Каковы понятия и основные черты административной ответственности?</w:t>
      </w:r>
    </w:p>
    <w:p w:rsidR="00DB4A27" w:rsidRPr="00DB4A27" w:rsidRDefault="00DB4A27" w:rsidP="00DB4A2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Какие обстоятельства, в соответствии с КоАП, исключают и ограничивают административную ответственность?</w:t>
      </w:r>
    </w:p>
    <w:p w:rsidR="00DB4A27" w:rsidRPr="00DB4A27" w:rsidRDefault="00DB4A27" w:rsidP="00DB4A2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Какие виды административных наказаний применяются за совершение административных правонарушений?</w:t>
      </w:r>
    </w:p>
    <w:p w:rsidR="00DB4A27" w:rsidRPr="00DB4A27" w:rsidRDefault="00DB4A27" w:rsidP="00DB4A27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Каков порядок назначения административного наказания?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A27">
        <w:rPr>
          <w:b/>
          <w:bCs/>
          <w:color w:val="000000"/>
          <w:sz w:val="28"/>
          <w:szCs w:val="28"/>
        </w:rPr>
        <w:t>Задание 2.</w:t>
      </w:r>
    </w:p>
    <w:p w:rsidR="00DB4A27" w:rsidRPr="00DB4A27" w:rsidRDefault="00DB4A27" w:rsidP="00DB4A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B4A27">
        <w:rPr>
          <w:i/>
          <w:iCs/>
          <w:color w:val="000000"/>
          <w:sz w:val="28"/>
          <w:szCs w:val="28"/>
        </w:rPr>
        <w:t>Определите, какие из указанных мер являются административными наказаниями: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арест, приостановление работ, увольнение, конфискация, арест содержанием на гауптвахте, начисление пени, лишение лицензии, привод, изъятие документа, штраф, возмездное изъятие оружия; дисквалификация, наложение ареста на банковский счет.</w:t>
      </w:r>
    </w:p>
    <w:p w:rsidR="00DB4A27" w:rsidRPr="00DB4A27" w:rsidRDefault="00DB4A27" w:rsidP="00DB4A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B4A27">
        <w:rPr>
          <w:i/>
          <w:iCs/>
          <w:color w:val="000000"/>
          <w:sz w:val="28"/>
          <w:szCs w:val="28"/>
        </w:rPr>
        <w:t>Укажите, какие из предложенных характеристик видов административных наказаний являются правильными:</w:t>
      </w:r>
    </w:p>
    <w:p w:rsidR="00DB4A27" w:rsidRPr="00DB4A27" w:rsidRDefault="00DB4A27" w:rsidP="00DB4A27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размер налагаемого административного штрафа не может превышать: для граждан – 20, 25, 30 МРОТ; для должностных лиц – 40, 50, 60 МРОТ; для юридических лиц – 1000, 2000, 3000 МРОТ;</w:t>
      </w:r>
    </w:p>
    <w:p w:rsidR="00DB4A27" w:rsidRPr="00DB4A27" w:rsidRDefault="00DB4A27" w:rsidP="00DB4A27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lastRenderedPageBreak/>
        <w:t>лишение специального права применяется на срок от 15 дней до 2 лет; от 1 месяца до 2 лет; от 1 месяца до 3 лет;</w:t>
      </w:r>
    </w:p>
    <w:p w:rsidR="00DB4A27" w:rsidRPr="00DB4A27" w:rsidRDefault="00DB4A27" w:rsidP="00DB4A27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дисквалификация устанавливается на срок: от 1 года до 3 лет; от 6 месяцев до 2 лет; от 6 месяцев до 3 лет.</w:t>
      </w:r>
    </w:p>
    <w:p w:rsidR="00DB4A27" w:rsidRPr="00DB4A27" w:rsidRDefault="00DB4A27" w:rsidP="00DB4A2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DB4A27">
        <w:rPr>
          <w:i/>
          <w:iCs/>
          <w:color w:val="000000"/>
          <w:sz w:val="28"/>
          <w:szCs w:val="28"/>
        </w:rPr>
        <w:t>Какие виды административных наказаний последуют в следующих случаях?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А. подкуп избирателей, участников референдума;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В. фиктивное или преднамеренное банкротство.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С. нарушение законодательства о труде и об охране труда;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>Д. нарушение законодательства о рекламе.</w:t>
      </w:r>
    </w:p>
    <w:p w:rsidR="00DB4A27" w:rsidRPr="00DB4A27" w:rsidRDefault="00DB4A27" w:rsidP="00DB4A2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B4A27">
        <w:rPr>
          <w:color w:val="000000"/>
          <w:sz w:val="28"/>
          <w:szCs w:val="28"/>
        </w:rPr>
        <w:t xml:space="preserve">Отчет по практическому занятию оформляется студентами в тетради и представляется преподавателю </w:t>
      </w:r>
    </w:p>
    <w:p w:rsidR="00D00712" w:rsidRPr="00DB4A27" w:rsidRDefault="00D00712">
      <w:pPr>
        <w:rPr>
          <w:rFonts w:ascii="Times New Roman" w:hAnsi="Times New Roman" w:cs="Times New Roman"/>
          <w:sz w:val="28"/>
          <w:szCs w:val="28"/>
        </w:rPr>
      </w:pPr>
    </w:p>
    <w:sectPr w:rsidR="00D00712" w:rsidRPr="00DB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ED0"/>
    <w:multiLevelType w:val="multilevel"/>
    <w:tmpl w:val="DD0E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13DAF"/>
    <w:multiLevelType w:val="multilevel"/>
    <w:tmpl w:val="24A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064"/>
    <w:multiLevelType w:val="multilevel"/>
    <w:tmpl w:val="F78A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13374"/>
    <w:multiLevelType w:val="multilevel"/>
    <w:tmpl w:val="5FD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32C27"/>
    <w:multiLevelType w:val="multilevel"/>
    <w:tmpl w:val="1D7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57C4F"/>
    <w:multiLevelType w:val="multilevel"/>
    <w:tmpl w:val="68E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838C5"/>
    <w:multiLevelType w:val="multilevel"/>
    <w:tmpl w:val="3AE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45C39"/>
    <w:multiLevelType w:val="multilevel"/>
    <w:tmpl w:val="64CE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243D6"/>
    <w:multiLevelType w:val="multilevel"/>
    <w:tmpl w:val="5D78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7"/>
    <w:rsid w:val="00460782"/>
    <w:rsid w:val="00AF246D"/>
    <w:rsid w:val="00D00712"/>
    <w:rsid w:val="00D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BF7B-E569-470E-8EBA-45767038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2020-06-03T07:05:00Z</dcterms:created>
  <dcterms:modified xsi:type="dcterms:W3CDTF">2020-06-03T07:10:00Z</dcterms:modified>
</cp:coreProperties>
</file>