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CF" w:rsidRPr="00A74DEC" w:rsidRDefault="004C1BD4" w:rsidP="00A74DE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r w:rsidRPr="00A74DEC">
        <w:rPr>
          <w:b/>
          <w:sz w:val="28"/>
          <w:szCs w:val="28"/>
        </w:rPr>
        <w:t xml:space="preserve">Лекция № 4. Психология оказания медицинской помощи. </w:t>
      </w:r>
    </w:p>
    <w:p w:rsidR="00531ECF" w:rsidRPr="00A74DEC" w:rsidRDefault="004C1BD4" w:rsidP="00A74DEC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b/>
          <w:sz w:val="28"/>
          <w:szCs w:val="28"/>
        </w:rPr>
        <w:t xml:space="preserve">Цель: </w:t>
      </w:r>
      <w:r w:rsidRPr="00A74DEC">
        <w:rPr>
          <w:sz w:val="28"/>
          <w:szCs w:val="28"/>
        </w:rPr>
        <w:t>Познакомить студентов с психологическими особенностями подготовки пациентов к обследованию. Дать общее представление о возможных психологических приемах снятия страха и боли.</w:t>
      </w:r>
      <w:r w:rsidRPr="00A74DEC">
        <w:rPr>
          <w:b/>
          <w:sz w:val="28"/>
          <w:szCs w:val="28"/>
        </w:rPr>
        <w:t xml:space="preserve">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Подготовить студентов к овладению следующими профессиональными компетенциями: ПК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1.1; ПК 2.3; ПК 2.5; ПК 2.6; ПК 2.7; ПК 3.2; ПК 3.3; ПК 3.4; ПК 3.6.  </w:t>
      </w:r>
    </w:p>
    <w:p w:rsidR="00531ECF" w:rsidRPr="00A74DEC" w:rsidRDefault="004C1BD4" w:rsidP="00A74DEC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 </w:t>
      </w:r>
    </w:p>
    <w:p w:rsidR="00531ECF" w:rsidRPr="00A74DEC" w:rsidRDefault="004C1BD4" w:rsidP="00A74DEC">
      <w:pPr>
        <w:spacing w:after="0" w:line="240" w:lineRule="auto"/>
        <w:ind w:left="708" w:firstLine="567"/>
        <w:jc w:val="both"/>
        <w:rPr>
          <w:sz w:val="28"/>
          <w:szCs w:val="28"/>
        </w:rPr>
      </w:pPr>
      <w:r w:rsidRPr="00A74DEC">
        <w:rPr>
          <w:b/>
          <w:sz w:val="28"/>
          <w:szCs w:val="28"/>
        </w:rPr>
        <w:t xml:space="preserve">План:  </w:t>
      </w:r>
    </w:p>
    <w:p w:rsidR="00531ECF" w:rsidRPr="00A74DEC" w:rsidRDefault="004C1BD4" w:rsidP="00A74DEC">
      <w:pPr>
        <w:numPr>
          <w:ilvl w:val="0"/>
          <w:numId w:val="1"/>
        </w:numPr>
        <w:spacing w:after="0" w:line="240" w:lineRule="auto"/>
        <w:ind w:right="563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Психологическая подготовка пациента к обследованию.  </w:t>
      </w:r>
    </w:p>
    <w:p w:rsidR="00531ECF" w:rsidRPr="00A74DEC" w:rsidRDefault="004C1BD4" w:rsidP="00A74DEC">
      <w:pPr>
        <w:numPr>
          <w:ilvl w:val="0"/>
          <w:numId w:val="1"/>
        </w:numPr>
        <w:spacing w:after="0" w:line="240" w:lineRule="auto"/>
        <w:ind w:right="563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Психология работы с болью. 3. Ятрогенные психические вредности. </w:t>
      </w:r>
    </w:p>
    <w:p w:rsidR="00531ECF" w:rsidRPr="00A74DEC" w:rsidRDefault="004C1BD4" w:rsidP="00A74DEC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b/>
          <w:sz w:val="28"/>
          <w:szCs w:val="28"/>
        </w:rPr>
        <w:t>1</w:t>
      </w:r>
      <w:r w:rsidRPr="00A74DEC">
        <w:rPr>
          <w:sz w:val="28"/>
          <w:szCs w:val="28"/>
        </w:rPr>
        <w:t xml:space="preserve">. Проведение сестринских манипуляций, уход за больным человеком и оказание ему помощи в уходе за собой, требует от медработника определенной психологической компетентности.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Для эффективного и бесконфликтного взаимодействия с пациентом, необходимо наличие, прежде всего, </w:t>
      </w:r>
      <w:r w:rsidRPr="00A74DEC">
        <w:rPr>
          <w:i/>
          <w:sz w:val="28"/>
          <w:szCs w:val="28"/>
        </w:rPr>
        <w:t>коммуникативной компетентности</w:t>
      </w:r>
      <w:r w:rsidRPr="00A74DEC">
        <w:rPr>
          <w:sz w:val="28"/>
          <w:szCs w:val="28"/>
        </w:rPr>
        <w:t xml:space="preserve"> – способности устанавливать и поддерживать необходимые контакты с людьми. Такая компетентность подразумевает достижение взаимопонимания между партнерами, осознание ситуации и предмета общения. Некомпетентность в общении медработника может нарушить </w:t>
      </w:r>
      <w:proofErr w:type="gramStart"/>
      <w:r w:rsidRPr="00A74DEC">
        <w:rPr>
          <w:sz w:val="28"/>
          <w:szCs w:val="28"/>
        </w:rPr>
        <w:t>диагностический  и</w:t>
      </w:r>
      <w:proofErr w:type="gramEnd"/>
      <w:r w:rsidRPr="00A74DEC">
        <w:rPr>
          <w:sz w:val="28"/>
          <w:szCs w:val="28"/>
        </w:rPr>
        <w:t xml:space="preserve"> лечебный процесс. Для успешного общения с пациентом медработник должен быть естественным и искренним в поведении, обладать </w:t>
      </w:r>
      <w:proofErr w:type="spellStart"/>
      <w:r w:rsidRPr="00A74DEC">
        <w:rPr>
          <w:sz w:val="28"/>
          <w:szCs w:val="28"/>
        </w:rPr>
        <w:t>эмпатией</w:t>
      </w:r>
      <w:proofErr w:type="spellEnd"/>
      <w:r w:rsidRPr="00A74DEC">
        <w:rPr>
          <w:sz w:val="28"/>
          <w:szCs w:val="28"/>
        </w:rPr>
        <w:t xml:space="preserve"> (способностью к сочувствию, сопереживанию), а также способностью безусловного принятия больного. 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процессе взаимодействия с пациентом медсестра выступает в роли помощника, опекуна. Она должна уметь оценить отношение пациента к состоянию своего здоровья и помочь в осуществлении тех действий, которые он не может выполнить сам. Эта помощь должна быть направлена на поддержку умения пациента заботиться о себе.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Медицинский персонал среднего звена на протяжении длительного времени находится в непосредственном контакте с пациентами, поэтому медсестра может оказывать на больного и положительное и отрицательное влияние. Медсестра стремится уменьшить уровень напряженности пациента, связанный со стрессовой ситуацией, в которой он находится (любая болезнь вызывает стресс у человека). Она помогает пациенту адаптироваться к своему положению, помогает найти в себе силы, чтобы улучшить это положение. Находясь рядом с пациентом, медсестра стремится успокоить его (если он сильно волнуется), в рамках своей компетенции отвечает на вопросы, внимательно слушает пациента, при </w:t>
      </w:r>
      <w:proofErr w:type="gramStart"/>
      <w:r w:rsidRPr="00A74DEC">
        <w:rPr>
          <w:sz w:val="28"/>
          <w:szCs w:val="28"/>
        </w:rPr>
        <w:t>этом,  не</w:t>
      </w:r>
      <w:proofErr w:type="gramEnd"/>
      <w:r w:rsidRPr="00A74DEC">
        <w:rPr>
          <w:sz w:val="28"/>
          <w:szCs w:val="28"/>
        </w:rPr>
        <w:t xml:space="preserve"> предлагая ему упрощенных решений, проявляет </w:t>
      </w:r>
      <w:r w:rsidRPr="00A74DEC">
        <w:rPr>
          <w:sz w:val="28"/>
          <w:szCs w:val="28"/>
        </w:rPr>
        <w:lastRenderedPageBreak/>
        <w:t xml:space="preserve">заинтересованность в успехе его лечения. Задача медперсонала – максимально избегать ненужных негативных психологических воздействий на больных и всемерно способствовать созданию психологического климата, благоприятно влияющего на процесс выздоровления. 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Процесс общения с больным начинается с выбора определенной дистанции взаимодействия, которая должна быть такой, чтобы пациент мог чувствовать себя комфортно и безопасно. На выбор могут оказать влияние следующие факторы: </w:t>
      </w:r>
    </w:p>
    <w:p w:rsidR="00531ECF" w:rsidRPr="00A74DEC" w:rsidRDefault="004C1BD4" w:rsidP="00A74DEC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принадлежность к определенной культуре; </w:t>
      </w:r>
    </w:p>
    <w:p w:rsidR="00531ECF" w:rsidRPr="00A74DEC" w:rsidRDefault="004C1BD4" w:rsidP="00A74DEC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социальный статус; </w:t>
      </w:r>
    </w:p>
    <w:p w:rsidR="00531ECF" w:rsidRPr="00A74DEC" w:rsidRDefault="004C1BD4" w:rsidP="00A74DEC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психологические установки; </w:t>
      </w:r>
    </w:p>
    <w:p w:rsidR="00531ECF" w:rsidRPr="00A74DEC" w:rsidRDefault="004C1BD4" w:rsidP="00A74DEC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возраст участников общения; </w:t>
      </w:r>
    </w:p>
    <w:p w:rsidR="00531ECF" w:rsidRPr="00A74DEC" w:rsidRDefault="004C1BD4" w:rsidP="00A74DEC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наличие или отсутствие психического напряжения.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Обычно выделяют несколько видов психологического расстояния: интимное, личное, социальное и общественное.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Внутри интимной зоны человек чувствует себя в безопасности. Он добровольно впускает в свою интимную зону лишь того, кому доверяет. Если кто-то вторгается в интимную зону самовольно, то он автоматически начинает вызывать к себе отрицательные чувства. Медсестра в силу своих профессиональных обязанностей постоянно должна вторгаться в интимную зону своих пациентов. Именно поэтому так важно, чтобы она вызывала доверие.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личную зону обычно допускают тех, с кем складываются достаточно близкие дружеские отношения. В этой зоне позволяют быть тем, с кем приятно общаться.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Общественная зона зарезервирована для контактов поверхностного характера. Пациент к одним людям испытывает позитивные чувства, к другим – негативные. Именно поэтому в стационаре с одними ему приятно быть в одной палате, с другими – нет. Иногда пациент просит, чтобы его перевели в другую палату или переложили на другую постель.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При изменении дистанции, особенно при сближении, необходимо объяснить свои действия. Это нужно, чтобы избежать нарастания психического напряжения и возникновения агрессии. В связи с этим необходимо учитывать потребность пациента в сохранении неприкосновенности его личной зоны (территории).  В противном случае возможно развитие психогенных </w:t>
      </w:r>
      <w:proofErr w:type="gramStart"/>
      <w:r w:rsidRPr="00A74DEC">
        <w:rPr>
          <w:sz w:val="28"/>
          <w:szCs w:val="28"/>
        </w:rPr>
        <w:t>реакций  в</w:t>
      </w:r>
      <w:proofErr w:type="gramEnd"/>
      <w:r w:rsidRPr="00A74DEC">
        <w:rPr>
          <w:sz w:val="28"/>
          <w:szCs w:val="28"/>
        </w:rPr>
        <w:t xml:space="preserve"> результате хронического психического напряжения, вызванного постоянным нарушением его личной зоны.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Подготовка ко многим процедурам сопровождается </w:t>
      </w:r>
      <w:r w:rsidRPr="00A74DEC">
        <w:rPr>
          <w:i/>
          <w:sz w:val="28"/>
          <w:szCs w:val="28"/>
        </w:rPr>
        <w:t>страхом и тревогой</w:t>
      </w:r>
      <w:r w:rsidRPr="00A74DEC">
        <w:rPr>
          <w:sz w:val="28"/>
          <w:szCs w:val="28"/>
        </w:rPr>
        <w:t xml:space="preserve">. Эти эмоции часто сопровождаются повышением артериального давления, учащенным пульсом, ускоренным дыханием, повышенным мышечным тонусом. Признаками страха являются также дрожание, тик, холодный пот, расширенные зрачки, бледность, тенденция к опорожнению мочевого пузыря и кишечника. Страх перед болезненными манипуляциями мешает пациенту подвергнуться этому обследованию. Иногда пациент соглашается на обследование, но из-за сильного страха не доводит до конца, прерывая его. Страх осложняет и ход </w:t>
      </w:r>
      <w:r w:rsidRPr="00A74DEC">
        <w:rPr>
          <w:sz w:val="28"/>
          <w:szCs w:val="28"/>
        </w:rPr>
        <w:lastRenderedPageBreak/>
        <w:t xml:space="preserve">обследования. Так, повышение артериального давления и тахикардия могут вести к ошибочному диагнозу. Повышенный тонус делает невозможной релаксацию живота, что вызывает трудности при исследовании рефлексов в неврологии, при введении желудочного зонда. Вызванная страхом защитная реакция (пациент удерживает врача руками) затрудняет стоматологическое вмешательство. Повседневное явление, когда пациенту при взятии у него крови становится плохо. Нередко причина этого в его сильном страхе.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Аналогичное страху состояние тревоги. Это состояние беспредметного страха, страха перед неопределенной опасностью. Пациент не знает, чего он боится. Тревога также сопровождается выраженными вегетативными </w:t>
      </w:r>
      <w:proofErr w:type="gramStart"/>
      <w:r w:rsidRPr="00A74DEC">
        <w:rPr>
          <w:sz w:val="28"/>
          <w:szCs w:val="28"/>
        </w:rPr>
        <w:t>симптомами  (</w:t>
      </w:r>
      <w:proofErr w:type="gramEnd"/>
      <w:r w:rsidRPr="00A74DEC">
        <w:rPr>
          <w:sz w:val="28"/>
          <w:szCs w:val="28"/>
        </w:rPr>
        <w:t xml:space="preserve">повышение артериального давления). 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Люди обычно боятся неизвестного. Пациент боится почти всего, что с ним делают. Это страх от незнания и от неизвестной опасности. Пациенту нужно объяснить, что с ним собираются делать. После доступного и понятного разговора с врачом, медсестрой; пациент может поговорить с другим пациентом, который уже успешно перенес подобную манипуляцию. Иногда возникает страх от неполного знания, от одностороннего опыта. И в этом случае необходимо доступное информирование пациента. Объяснение необходимости вмешательства и его характера должно соответствовать образовательному уровню пациента.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Если пациент не понимает объяснения, то это вина медсестры.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Как правило, пациенты с доверием относятся к тем методам исследования, при которых используется сложная аппаратура, большие машины. Однако при этом, они боятся вредного воздействия облучения от этой аппаратуры. Понятное объяснение медсестры поможет преодолеть этот страх.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процессе сестринского ухода у пациента должно формироваться положительное отношение к проводимым процедурами манипуляциям, должна формироваться установка на сотрудничество с медицинскими работниками. Поэтому очень важно, чтобы медсестра вызывала доверие пациента. Предпосылкой такого доверия является не только квалификация медработника, но и его личностные качества. У пациента должно сложиться впечатление, что медсестра хочет ему помочь. Не только слова медсестры, но и стиль ее поведения, как она занимается пациентом, оказывают на него большое влияние. Безучастный голос, неприветливое, мрачное выражение лица медсестры пациент может отнести на свой счет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(«Почему она так ко мне относится?»)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Иногда медсестра позволяет себе иронизировать над пациентом, испытывающим страх. При этом реагируя следующими словами: «Как может так вести себя разумный и взрослый человек?». Вместо этого, нужно помочь пациенту справиться со своим страхом, успокоить его.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Медсестра должна осуществлять санитарное просвещение с целью искоренения предрассудков и поверхностных или искаженных представлений людей о тех или иных диагностических и лечебных процедурах. При этом важно </w:t>
      </w:r>
      <w:r w:rsidRPr="00A74DEC">
        <w:rPr>
          <w:sz w:val="28"/>
          <w:szCs w:val="28"/>
        </w:rPr>
        <w:lastRenderedPageBreak/>
        <w:t xml:space="preserve">следить за тем, чтобы оно не привело к ятрогениям, не стало еще одним источником страха.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Длительное обследование усиливает напряженность пациента. Если они проводятся при неудобном положении тела, то вызывают не только физическую нагрузку, но и неприятное чувство беспомощности, зависимости от медперсонала. Поэтому необходимо заранее предупредить пациента о проведении подобных обследований. А при проведении самой процедуры, обеспечить пациенту максимально возможный комфорт.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ходе манипуляций медсестре не избежать физического контакта с пациентом. Поэтому необходимо помнить, что телесный контакт всегда эмоционально насыщен и медсестра должна контролировать свои эмоциональные состояния.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Правила поведения, совместимые с психологическими и биологическими законами, морально приемлемые для медработников оформились в науку о профессиональном медицинском долге. Она была названа медицинской деонтологией. Общечеловеческие морально-нравственные законы (этика) и правила поведения (деонтология) в медицине, как правила, определяют друг друга. У разных профессиональных групп свои этические кодексы поведения. Сестринскому делу присущи уважение к образу жизни, достоинству и правам пациента.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b/>
          <w:sz w:val="28"/>
          <w:szCs w:val="28"/>
        </w:rPr>
        <w:t>2.</w:t>
      </w:r>
      <w:r w:rsidRPr="00A74DEC">
        <w:rPr>
          <w:sz w:val="28"/>
          <w:szCs w:val="28"/>
        </w:rPr>
        <w:t xml:space="preserve"> – Итак, если предстоит сделать болезненную процедуру, надо ли заранее предупреждать пациента?  И если надо, </w:t>
      </w:r>
      <w:proofErr w:type="gramStart"/>
      <w:r w:rsidRPr="00A74DEC">
        <w:rPr>
          <w:sz w:val="28"/>
          <w:szCs w:val="28"/>
        </w:rPr>
        <w:t>то</w:t>
      </w:r>
      <w:proofErr w:type="gramEnd"/>
      <w:r w:rsidRPr="00A74DEC">
        <w:rPr>
          <w:sz w:val="28"/>
          <w:szCs w:val="28"/>
        </w:rPr>
        <w:t xml:space="preserve"> когда это сделать лучше?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Если медсестре предстоит сделать болезненную процедуру, то ей следует сообщить об этом пациенту непосредственно перед манипуляцией, а не накануне. При этом выразить сожаление, что в данном случае иначе поступить нельзя. </w:t>
      </w:r>
    </w:p>
    <w:p w:rsidR="00531ECF" w:rsidRPr="00A74DEC" w:rsidRDefault="004C1BD4" w:rsidP="00A74DEC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Почему? 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Объяснения должны соответствовать уровню пониманию пациента. Боль не должна быть неожиданностью для пациента. Если его не предупредить, то он начинает бояться и таких манипуляций, которые не сопровождаются болевыми ощущениями (Вспомните Незнайку из романа </w:t>
      </w:r>
      <w:proofErr w:type="spellStart"/>
      <w:r w:rsidRPr="00A74DEC">
        <w:rPr>
          <w:sz w:val="28"/>
          <w:szCs w:val="28"/>
        </w:rPr>
        <w:t>Н.Носова</w:t>
      </w:r>
      <w:proofErr w:type="spellEnd"/>
      <w:r w:rsidRPr="00A74DEC">
        <w:rPr>
          <w:sz w:val="28"/>
          <w:szCs w:val="28"/>
        </w:rPr>
        <w:t xml:space="preserve"> «Приключения в цветочном городе»).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Боль вызывает ряд функциональных изменений. Объективно, интенсивность боли оценивают по расширению зрачков, побледнению лица, холодному поту, тахикардии, повышению артериального давления. </w:t>
      </w:r>
    </w:p>
    <w:p w:rsidR="00531ECF" w:rsidRPr="00A74DEC" w:rsidRDefault="004C1BD4" w:rsidP="00A74DEC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Как вы думаете, почему одни люди, когда им больно кричат, а другие – молча, плачут?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поведении, связанном с болью, определенная роль принадлежит социокультурным факторам. Такие формы выражения боли как плач, стон, крик, стиснутые зубы и т.д., зависят от этих факторов. Кроме того, у народов, стоящих на низкой ступени развития, чувствительность к боли объективно ниже, чем у представителей более цивилизованных народов.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Субъективное перенесение боли зависит от индивидуальной чувствительности. Так, например, </w:t>
      </w:r>
      <w:proofErr w:type="spellStart"/>
      <w:r w:rsidRPr="00A74DEC">
        <w:rPr>
          <w:sz w:val="28"/>
          <w:szCs w:val="28"/>
        </w:rPr>
        <w:t>И.Харди</w:t>
      </w:r>
      <w:proofErr w:type="spellEnd"/>
      <w:r w:rsidRPr="00A74DEC">
        <w:rPr>
          <w:sz w:val="28"/>
          <w:szCs w:val="28"/>
        </w:rPr>
        <w:t xml:space="preserve"> выделяет несколько групп людей с </w:t>
      </w:r>
      <w:r w:rsidRPr="00A74DEC">
        <w:rPr>
          <w:sz w:val="28"/>
          <w:szCs w:val="28"/>
        </w:rPr>
        <w:lastRenderedPageBreak/>
        <w:t xml:space="preserve">различной чувствительностью. В первую группу он относит людей с чрезмерной чувствительностью. Их отличает вегетативная лабильность, склонность к появлению болей. Они резко реагируют на любую боль. Чтобы им помочь, нужно изменить настрой всей их личности в целом. </w:t>
      </w:r>
    </w:p>
    <w:p w:rsidR="00531ECF" w:rsidRPr="00A74DEC" w:rsidRDefault="004C1BD4" w:rsidP="00A74DEC">
      <w:pPr>
        <w:spacing w:after="0" w:line="240" w:lineRule="auto"/>
        <w:ind w:left="708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Вторую группу составляют люди, страдающие ипохондрией.  </w:t>
      </w:r>
    </w:p>
    <w:p w:rsidR="00531ECF" w:rsidRPr="00A74DEC" w:rsidRDefault="004C1BD4" w:rsidP="00A74DEC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Кто такие ипохондрики?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Они также сильно реагируют на малейшую боль. 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В третью группу, Харди И. объединил депрессивных больных, в 50% </w:t>
      </w:r>
      <w:proofErr w:type="gramStart"/>
      <w:r w:rsidRPr="00A74DEC">
        <w:rPr>
          <w:sz w:val="28"/>
          <w:szCs w:val="28"/>
        </w:rPr>
        <w:t>случаев</w:t>
      </w:r>
      <w:proofErr w:type="gramEnd"/>
      <w:r w:rsidRPr="00A74DEC">
        <w:rPr>
          <w:sz w:val="28"/>
          <w:szCs w:val="28"/>
        </w:rPr>
        <w:t xml:space="preserve"> страдающих хроническими болями. (О хронических болях говорят тогда, когда боли продолжаются более 3-6 месяцев). Хроническая умеренная боль неопределенной локализации обычно ведет к снижению субъективной реакции вследствие определенной привычки, снижения восприятия боли и (или) переключения интересов в другом направлении. Однако помните, к интенсивной боли привыкнуть невозможно.  </w:t>
      </w:r>
    </w:p>
    <w:p w:rsidR="00531ECF" w:rsidRPr="00A74DEC" w:rsidRDefault="004C1BD4" w:rsidP="00A74DEC">
      <w:pPr>
        <w:numPr>
          <w:ilvl w:val="0"/>
          <w:numId w:val="3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Каким же образом можно помочь пациенту облегчить перенесение боли?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Кроме фармакологических средств и методов снятия боли, есть и другие методы. Так, например, одним из методов снятия боли является отвлечение внимания. (1794 год, операция по удалению опухоли 9-летнему мальчику). Часто вниманием, заботой, рассеиванием страхов легче утолить боль, чем болеутоляющими средствами.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Древнейшим человеческим инстинктом является стремление в момент опасности найти опору. При сильной боли человек цепляется за предметы или другого человека. Вот почему бывает важно, чтобы в ходе мелких хирургических вмешательств рядом находилась медицинская сестра. Возможность держаться за ее руку или прикосновения самой медсестры придают силы и уверенности, облегчают боль, снимают страх у пациента.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При проведении серьезного хирургического вмешательства больному объясняют характер манипуляции и возможность побочных явлений. После этого его просят дать подписку о том, что он ознакомлен с характером вмешательства и согласен на него. Текст должен формулироваться таким образом, чтобы не отпугнуть пациента, который должен принять решение ответственно, но без излишнего страха. При этом помните, что подписка не защищает медицинскую сестру в случае ее халатного отношения к своим обязанностям, а лишь является документом о том, что пациент был проинформирован.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b/>
          <w:sz w:val="28"/>
          <w:szCs w:val="28"/>
        </w:rPr>
        <w:t>3</w:t>
      </w:r>
      <w:r w:rsidRPr="00A74DEC">
        <w:rPr>
          <w:sz w:val="28"/>
          <w:szCs w:val="28"/>
        </w:rPr>
        <w:t xml:space="preserve">. Медицинский работник может приносить не только пользу пациенту, но и вред. Будущий медработник должен четко себе представлять, какие его действия могут вызвать вредное воздействие на организм и психику больного человека.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Психиатр </w:t>
      </w:r>
      <w:proofErr w:type="spellStart"/>
      <w:r w:rsidRPr="00A74DEC">
        <w:rPr>
          <w:sz w:val="28"/>
          <w:szCs w:val="28"/>
        </w:rPr>
        <w:t>Бумке</w:t>
      </w:r>
      <w:proofErr w:type="spellEnd"/>
      <w:r w:rsidRPr="00A74DEC">
        <w:rPr>
          <w:sz w:val="28"/>
          <w:szCs w:val="28"/>
        </w:rPr>
        <w:t xml:space="preserve"> ввел понятие «ятрогения», т.е. нежелательные изменения психики и ее расстройства, порожденные врачом. Известно, что определенное поведение медицинского работника может быть причиной развития у пациента ятрогении, и утяжелить течение уже имеющегося заболевания. Позднее появился </w:t>
      </w:r>
      <w:r w:rsidRPr="00A74DEC">
        <w:rPr>
          <w:sz w:val="28"/>
          <w:szCs w:val="28"/>
        </w:rPr>
        <w:lastRenderedPageBreak/>
        <w:t>другой термин – «</w:t>
      </w:r>
      <w:proofErr w:type="spellStart"/>
      <w:r w:rsidRPr="00A74DEC">
        <w:rPr>
          <w:sz w:val="28"/>
          <w:szCs w:val="28"/>
        </w:rPr>
        <w:t>сорроригения</w:t>
      </w:r>
      <w:proofErr w:type="spellEnd"/>
      <w:r w:rsidRPr="00A74DEC">
        <w:rPr>
          <w:sz w:val="28"/>
          <w:szCs w:val="28"/>
        </w:rPr>
        <w:t xml:space="preserve">», термин, обозначающий вред здоровью пациента, нанесенный медицинской сестрой. </w:t>
      </w:r>
    </w:p>
    <w:p w:rsidR="00531ECF" w:rsidRPr="00A74DEC" w:rsidRDefault="004C1BD4" w:rsidP="00A74DEC">
      <w:pPr>
        <w:spacing w:after="0" w:line="240" w:lineRule="auto"/>
        <w:ind w:left="708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- Что же может </w:t>
      </w:r>
      <w:proofErr w:type="gramStart"/>
      <w:r w:rsidRPr="00A74DEC">
        <w:rPr>
          <w:sz w:val="28"/>
          <w:szCs w:val="28"/>
        </w:rPr>
        <w:t>стать  причиной</w:t>
      </w:r>
      <w:proofErr w:type="gramEnd"/>
      <w:r w:rsidRPr="00A74DEC">
        <w:rPr>
          <w:sz w:val="28"/>
          <w:szCs w:val="28"/>
        </w:rPr>
        <w:t xml:space="preserve"> ятрогенного воздействия? </w:t>
      </w:r>
    </w:p>
    <w:p w:rsidR="00531ECF" w:rsidRPr="00A74DEC" w:rsidRDefault="004C1BD4" w:rsidP="00A74DEC">
      <w:pPr>
        <w:spacing w:after="0" w:line="240" w:lineRule="auto"/>
        <w:ind w:left="-15" w:right="414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Психологи сегодня называют следующие наиболее частые причины ятрогений: 1) Неправильно проводимое медицинское просвещение, переоценивающее опасность для здоровья человека таких факторов: курения, пищи, гиподинамии, </w:t>
      </w:r>
      <w:proofErr w:type="spellStart"/>
      <w:r w:rsidRPr="00A74DEC">
        <w:rPr>
          <w:sz w:val="28"/>
          <w:szCs w:val="28"/>
        </w:rPr>
        <w:t>профвредностей</w:t>
      </w:r>
      <w:proofErr w:type="spellEnd"/>
      <w:r w:rsidRPr="00A74DEC">
        <w:rPr>
          <w:sz w:val="28"/>
          <w:szCs w:val="28"/>
        </w:rPr>
        <w:t xml:space="preserve"> и т.д. 2) Переоценка и неправильное истолкование выявленных при </w:t>
      </w:r>
      <w:proofErr w:type="spellStart"/>
      <w:r w:rsidRPr="00A74DEC">
        <w:rPr>
          <w:sz w:val="28"/>
          <w:szCs w:val="28"/>
        </w:rPr>
        <w:t>профосмотрах</w:t>
      </w:r>
      <w:proofErr w:type="spellEnd"/>
      <w:r w:rsidRPr="00A74DEC">
        <w:rPr>
          <w:sz w:val="28"/>
          <w:szCs w:val="28"/>
        </w:rPr>
        <w:t xml:space="preserve"> изменений в организме людей, считавших себя здоровыми. </w:t>
      </w:r>
    </w:p>
    <w:p w:rsidR="00531ECF" w:rsidRPr="00A74DEC" w:rsidRDefault="004C1BD4" w:rsidP="00A74DEC">
      <w:pPr>
        <w:numPr>
          <w:ilvl w:val="0"/>
          <w:numId w:val="4"/>
        </w:numPr>
        <w:spacing w:after="0" w:line="240" w:lineRule="auto"/>
        <w:ind w:right="926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Неправильное объяснение человеку характера проявлений и передачи наследственных заболеваний. </w:t>
      </w:r>
    </w:p>
    <w:p w:rsidR="00531ECF" w:rsidRPr="00A74DEC" w:rsidRDefault="004C1BD4" w:rsidP="00A74DEC">
      <w:pPr>
        <w:numPr>
          <w:ilvl w:val="0"/>
          <w:numId w:val="4"/>
        </w:numPr>
        <w:spacing w:after="0" w:line="240" w:lineRule="auto"/>
        <w:ind w:right="926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Информирование больного о наличии у него неизлечимого заболевания. 5) Заострение внимания на неблагоприятных исходах операций; побочных эффектах лекарств и диагностических процедур. </w:t>
      </w:r>
    </w:p>
    <w:p w:rsidR="00531ECF" w:rsidRPr="00A74DEC" w:rsidRDefault="004C1BD4" w:rsidP="00A74DEC">
      <w:pPr>
        <w:numPr>
          <w:ilvl w:val="0"/>
          <w:numId w:val="5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Небрежное, невнимательное, высокомерное отношение медперсонала к пациентам. По мнению специалистов, именно эта причина является чаще всего причиной возникновения ятрогенного воздействия. </w:t>
      </w:r>
    </w:p>
    <w:p w:rsidR="00531ECF" w:rsidRPr="00A74DEC" w:rsidRDefault="004C1BD4" w:rsidP="00A74DEC">
      <w:pPr>
        <w:numPr>
          <w:ilvl w:val="0"/>
          <w:numId w:val="5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Реальная или предполагаемая возможность раскрытия медицинской тайны посторонним лицам. </w:t>
      </w:r>
    </w:p>
    <w:p w:rsidR="00531ECF" w:rsidRPr="00A74DEC" w:rsidRDefault="004C1BD4" w:rsidP="00A74DEC">
      <w:pPr>
        <w:numPr>
          <w:ilvl w:val="0"/>
          <w:numId w:val="5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Допуск к больным нежелательных посетителей. </w:t>
      </w:r>
    </w:p>
    <w:p w:rsidR="00531ECF" w:rsidRPr="00A74DEC" w:rsidRDefault="004C1BD4" w:rsidP="00A74DEC">
      <w:pPr>
        <w:numPr>
          <w:ilvl w:val="0"/>
          <w:numId w:val="5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Ощущения беспомощности и зависимости у лежачих больных. </w:t>
      </w:r>
    </w:p>
    <w:p w:rsidR="00531ECF" w:rsidRPr="00A74DEC" w:rsidRDefault="004C1BD4" w:rsidP="00A74DEC">
      <w:pPr>
        <w:numPr>
          <w:ilvl w:val="0"/>
          <w:numId w:val="5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Этическая и эстетическая неприемлемость некоторых процедур т манипуляций (клизм, катетеризации, вынужденного обнажения и т.д.).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Конечно, ятрогенное воздействие происходит помимо желания медицинского работника. Однако, медицинский работник, объективно становится виновником возникновения ятрогенного воздействия тогда, когда он недостаточно учитывает возможные последствия своих слов и действий. В этом случае речь идет о невольном патогенном внушении со стороны медицинского работника. Внушение возможно тогда, когда есть авторитет внушающего человека. Медицинские работники весьма авторитетные люди, к мнению которых мы склонны прислушиваться. Вот почему больные так внимательно следят за поведением и речью медработника. Вот прочему медперсоналу следует помнить, что в присутствии больных надо обдумывать каждое свое слово, каждое свое действие. Порой неосторожно брошенное слово пугающе действует на больного: снижается его настроение, нарушается сон, аппетит; ухудшается основное заболевание и возникает новое ятрогенное осложнение.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Иногда можно слышать, как при обходах медицинская сестра в присутствии больного докладывает врачу: «У больного частый пульс, высокое давление, повышенная температура». Все это может сильно подействовать на пациента, особенно если ему свойственны черты тревожной мнительности, тревожности, боязливости; привести к ухудшению его состояния. </w:t>
      </w:r>
    </w:p>
    <w:p w:rsidR="00531ECF" w:rsidRPr="00A74DEC" w:rsidRDefault="004C1BD4" w:rsidP="00A74DEC">
      <w:pPr>
        <w:spacing w:after="0" w:line="240" w:lineRule="auto"/>
        <w:ind w:left="154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- Как вы думаете, каким в этом случае должен быть доклад медицинской сестры?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lastRenderedPageBreak/>
        <w:t xml:space="preserve">Ятрогенные осложнения могут </w:t>
      </w:r>
      <w:proofErr w:type="gramStart"/>
      <w:r w:rsidRPr="00A74DEC">
        <w:rPr>
          <w:sz w:val="28"/>
          <w:szCs w:val="28"/>
        </w:rPr>
        <w:t>развиваться  и</w:t>
      </w:r>
      <w:proofErr w:type="gramEnd"/>
      <w:r w:rsidRPr="00A74DEC">
        <w:rPr>
          <w:sz w:val="28"/>
          <w:szCs w:val="28"/>
        </w:rPr>
        <w:t xml:space="preserve"> в тех случаях, когда медицинская сестра «доверяет» историю болезни пациенту. Если больной прочтет заключение </w:t>
      </w:r>
      <w:proofErr w:type="spellStart"/>
      <w:r w:rsidRPr="00A74DEC">
        <w:rPr>
          <w:sz w:val="28"/>
          <w:szCs w:val="28"/>
        </w:rPr>
        <w:t>ренгенолога</w:t>
      </w:r>
      <w:proofErr w:type="spellEnd"/>
      <w:r w:rsidRPr="00A74DEC">
        <w:rPr>
          <w:sz w:val="28"/>
          <w:szCs w:val="28"/>
        </w:rPr>
        <w:t xml:space="preserve"> о том, что желудок у него «имеет форму крючка», то он, скорее всего, будет мучиться опасениями, что с ним не все в порядке. </w:t>
      </w:r>
    </w:p>
    <w:p w:rsidR="00531ECF" w:rsidRPr="00A74DEC" w:rsidRDefault="004C1BD4" w:rsidP="00A74DEC">
      <w:pPr>
        <w:spacing w:after="0" w:line="240" w:lineRule="auto"/>
        <w:ind w:left="-15"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Таким образом, чтобы избежать возникновения различных ятрогенных воздействий, медицинский работник должен не только профессионально владеть навыками проведения медицинских манипуляций, но и знать психологию личности и психологию общения, обладать коммуникативными навыками и умениями. </w:t>
      </w:r>
    </w:p>
    <w:p w:rsidR="00531ECF" w:rsidRPr="00A74DEC" w:rsidRDefault="004C1BD4" w:rsidP="00A74DEC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DEC">
        <w:rPr>
          <w:sz w:val="28"/>
          <w:szCs w:val="28"/>
        </w:rPr>
        <w:t xml:space="preserve"> </w:t>
      </w:r>
      <w:bookmarkEnd w:id="0"/>
    </w:p>
    <w:sectPr w:rsidR="00531ECF" w:rsidRPr="00A74DEC">
      <w:headerReference w:type="even" r:id="rId7"/>
      <w:footerReference w:type="default" r:id="rId8"/>
      <w:headerReference w:type="first" r:id="rId9"/>
      <w:pgSz w:w="11906" w:h="16838"/>
      <w:pgMar w:top="1181" w:right="1137" w:bottom="1314" w:left="1133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B1" w:rsidRDefault="00A808B1">
      <w:pPr>
        <w:spacing w:after="0" w:line="240" w:lineRule="auto"/>
      </w:pPr>
      <w:r>
        <w:separator/>
      </w:r>
    </w:p>
  </w:endnote>
  <w:endnote w:type="continuationSeparator" w:id="0">
    <w:p w:rsidR="00A808B1" w:rsidRDefault="00A8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80224"/>
      <w:docPartObj>
        <w:docPartGallery w:val="Page Numbers (Bottom of Page)"/>
        <w:docPartUnique/>
      </w:docPartObj>
    </w:sdtPr>
    <w:sdtContent>
      <w:p w:rsidR="00A81FBF" w:rsidRDefault="00A81F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DEC">
          <w:rPr>
            <w:noProof/>
          </w:rPr>
          <w:t>7</w:t>
        </w:r>
        <w:r>
          <w:fldChar w:fldCharType="end"/>
        </w:r>
      </w:p>
    </w:sdtContent>
  </w:sdt>
  <w:p w:rsidR="00A81FBF" w:rsidRDefault="00A81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B1" w:rsidRDefault="00A808B1">
      <w:pPr>
        <w:spacing w:after="0" w:line="240" w:lineRule="auto"/>
      </w:pPr>
      <w:r>
        <w:separator/>
      </w:r>
    </w:p>
  </w:footnote>
  <w:footnote w:type="continuationSeparator" w:id="0">
    <w:p w:rsidR="00A808B1" w:rsidRDefault="00A8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F" w:rsidRDefault="004C1BD4">
    <w:pPr>
      <w:spacing w:after="0" w:line="259" w:lineRule="auto"/>
      <w:ind w:firstLine="0"/>
    </w:pP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Н.В. Лекции по психологии. СД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F" w:rsidRDefault="004C1BD4">
    <w:pPr>
      <w:spacing w:after="0" w:line="259" w:lineRule="auto"/>
      <w:ind w:firstLine="0"/>
    </w:pP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Н.В. Лекции по психологии. СД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2C9"/>
    <w:multiLevelType w:val="hybridMultilevel"/>
    <w:tmpl w:val="1A06B69E"/>
    <w:lvl w:ilvl="0" w:tplc="3AC88E4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C44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9D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2E3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A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4A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893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A3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3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E2258"/>
    <w:multiLevelType w:val="hybridMultilevel"/>
    <w:tmpl w:val="8E5023AA"/>
    <w:lvl w:ilvl="0" w:tplc="A85C811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0E1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090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0E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1A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F3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BD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0F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64D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43AD5"/>
    <w:multiLevelType w:val="hybridMultilevel"/>
    <w:tmpl w:val="6968120E"/>
    <w:lvl w:ilvl="0" w:tplc="082E0AD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A2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0A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8B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49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C3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8B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25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8D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D274C"/>
    <w:multiLevelType w:val="hybridMultilevel"/>
    <w:tmpl w:val="71485E54"/>
    <w:lvl w:ilvl="0" w:tplc="339AEDA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E4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E6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A3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80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60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C6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5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9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6852A9"/>
    <w:multiLevelType w:val="hybridMultilevel"/>
    <w:tmpl w:val="B05C42E8"/>
    <w:lvl w:ilvl="0" w:tplc="545CD2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3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2C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8F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28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2E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0C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85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65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F"/>
    <w:rsid w:val="004C1BD4"/>
    <w:rsid w:val="00531ECF"/>
    <w:rsid w:val="00A74DEC"/>
    <w:rsid w:val="00A808B1"/>
    <w:rsid w:val="00A81FBF"/>
    <w:rsid w:val="00F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A2DD-B7E6-470E-8AFA-F7A62573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firstLine="69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1FB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A8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FB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Eccleston</dc:creator>
  <cp:keywords/>
  <cp:lastModifiedBy>Джамиля</cp:lastModifiedBy>
  <cp:revision>4</cp:revision>
  <dcterms:created xsi:type="dcterms:W3CDTF">2020-04-14T19:02:00Z</dcterms:created>
  <dcterms:modified xsi:type="dcterms:W3CDTF">2020-04-14T19:04:00Z</dcterms:modified>
</cp:coreProperties>
</file>